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B0204" w14:textId="1B26AFDC" w:rsidR="001B5B14" w:rsidRPr="00C1544F" w:rsidRDefault="00C1544F" w:rsidP="001B5B14">
      <w:pPr>
        <w:widowControl w:val="0"/>
        <w:spacing w:after="0" w:line="240" w:lineRule="auto"/>
        <w:jc w:val="center"/>
        <w:rPr>
          <w:rFonts w:ascii="Times New Roman" w:eastAsia="Times New Roman" w:hAnsi="Times New Roman" w:cs="Times New Roman"/>
          <w:b/>
          <w:color w:val="000000"/>
          <w:lang w:eastAsia="it-IT"/>
        </w:rPr>
      </w:pPr>
      <w:r w:rsidRPr="00C1544F">
        <w:rPr>
          <w:rFonts w:ascii="Times New Roman" w:eastAsia="Times New Roman" w:hAnsi="Times New Roman" w:cs="Times New Roman"/>
          <w:b/>
          <w:color w:val="000000"/>
          <w:lang w:eastAsia="it-IT"/>
        </w:rPr>
        <w:t xml:space="preserve">ALLEGATO </w:t>
      </w:r>
      <w:r w:rsidR="00C81F89">
        <w:rPr>
          <w:rFonts w:ascii="Times New Roman" w:eastAsia="Times New Roman" w:hAnsi="Times New Roman" w:cs="Times New Roman"/>
          <w:b/>
          <w:color w:val="000000"/>
          <w:lang w:eastAsia="it-IT"/>
        </w:rPr>
        <w:t xml:space="preserve">4 </w:t>
      </w:r>
      <w:r w:rsidRPr="00C1544F">
        <w:rPr>
          <w:rFonts w:ascii="Times New Roman" w:eastAsia="Times New Roman" w:hAnsi="Times New Roman" w:cs="Times New Roman"/>
          <w:b/>
          <w:color w:val="000000"/>
          <w:lang w:eastAsia="it-IT"/>
        </w:rPr>
        <w:t>PIAO 202</w:t>
      </w:r>
      <w:r w:rsidR="00C81F89">
        <w:rPr>
          <w:rFonts w:ascii="Times New Roman" w:eastAsia="Times New Roman" w:hAnsi="Times New Roman" w:cs="Times New Roman"/>
          <w:b/>
          <w:color w:val="000000"/>
          <w:lang w:eastAsia="it-IT"/>
        </w:rPr>
        <w:t>4</w:t>
      </w:r>
      <w:r w:rsidRPr="00C1544F">
        <w:rPr>
          <w:rFonts w:ascii="Times New Roman" w:eastAsia="Times New Roman" w:hAnsi="Times New Roman" w:cs="Times New Roman"/>
          <w:b/>
          <w:color w:val="000000"/>
          <w:lang w:eastAsia="it-IT"/>
        </w:rPr>
        <w:t>-202</w:t>
      </w:r>
      <w:r w:rsidR="00C81F89">
        <w:rPr>
          <w:rFonts w:ascii="Times New Roman" w:eastAsia="Times New Roman" w:hAnsi="Times New Roman" w:cs="Times New Roman"/>
          <w:b/>
          <w:color w:val="000000"/>
          <w:lang w:eastAsia="it-IT"/>
        </w:rPr>
        <w:t>6</w:t>
      </w:r>
      <w:r w:rsidRPr="00C1544F">
        <w:rPr>
          <w:rFonts w:ascii="Times New Roman" w:eastAsia="Times New Roman" w:hAnsi="Times New Roman" w:cs="Times New Roman"/>
          <w:b/>
          <w:color w:val="000000"/>
          <w:lang w:eastAsia="it-IT"/>
        </w:rPr>
        <w:t xml:space="preserve"> - </w:t>
      </w:r>
      <w:proofErr w:type="gramStart"/>
      <w:r w:rsidR="001B5B14" w:rsidRPr="00C1544F">
        <w:rPr>
          <w:rFonts w:ascii="Times New Roman" w:eastAsia="Times New Roman" w:hAnsi="Times New Roman" w:cs="Times New Roman"/>
          <w:b/>
          <w:color w:val="000000"/>
          <w:lang w:eastAsia="it-IT"/>
        </w:rPr>
        <w:t>PROSPETTO  OBBLIGHI</w:t>
      </w:r>
      <w:proofErr w:type="gramEnd"/>
      <w:r w:rsidR="001B5B14" w:rsidRPr="00C1544F">
        <w:rPr>
          <w:rFonts w:ascii="Times New Roman" w:eastAsia="Times New Roman" w:hAnsi="Times New Roman" w:cs="Times New Roman"/>
          <w:b/>
          <w:color w:val="000000"/>
          <w:lang w:eastAsia="it-IT"/>
        </w:rPr>
        <w:t xml:space="preserve"> DI TRASPARENZA</w:t>
      </w:r>
    </w:p>
    <w:p w14:paraId="7A9907D3" w14:textId="77777777" w:rsidR="001B5B14" w:rsidRPr="00C1544F" w:rsidRDefault="001B5B14" w:rsidP="001B5B14">
      <w:pPr>
        <w:widowControl w:val="0"/>
        <w:spacing w:after="0" w:line="240" w:lineRule="auto"/>
        <w:jc w:val="center"/>
        <w:rPr>
          <w:rFonts w:ascii="Times New Roman" w:eastAsia="Times New Roman" w:hAnsi="Times New Roman" w:cs="Times New Roman"/>
          <w:color w:val="000000"/>
          <w:lang w:eastAsia="it-IT"/>
        </w:rPr>
      </w:pPr>
    </w:p>
    <w:tbl>
      <w:tblPr>
        <w:tblW w:w="14757" w:type="dxa"/>
        <w:tblInd w:w="60" w:type="dxa"/>
        <w:tblLayout w:type="fixed"/>
        <w:tblCellMar>
          <w:left w:w="70" w:type="dxa"/>
          <w:right w:w="70" w:type="dxa"/>
        </w:tblCellMar>
        <w:tblLook w:val="0000" w:firstRow="0" w:lastRow="0" w:firstColumn="0" w:lastColumn="0" w:noHBand="0" w:noVBand="0"/>
      </w:tblPr>
      <w:tblGrid>
        <w:gridCol w:w="1565"/>
        <w:gridCol w:w="1842"/>
        <w:gridCol w:w="1134"/>
        <w:gridCol w:w="1985"/>
        <w:gridCol w:w="4678"/>
        <w:gridCol w:w="1417"/>
        <w:gridCol w:w="2136"/>
      </w:tblGrid>
      <w:tr w:rsidR="001B5B14" w:rsidRPr="001B5B14" w14:paraId="7B6335FC" w14:textId="77777777" w:rsidTr="00C12EE4">
        <w:trPr>
          <w:trHeight w:val="983"/>
        </w:trPr>
        <w:tc>
          <w:tcPr>
            <w:tcW w:w="1565" w:type="dxa"/>
            <w:tcBorders>
              <w:top w:val="single" w:sz="4" w:space="0" w:color="000000"/>
              <w:left w:val="single" w:sz="4" w:space="0" w:color="000000"/>
              <w:bottom w:val="single" w:sz="4" w:space="0" w:color="000000"/>
            </w:tcBorders>
            <w:shd w:val="clear" w:color="auto" w:fill="D9D9D9"/>
            <w:vAlign w:val="center"/>
          </w:tcPr>
          <w:p w14:paraId="5BCE2894"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sottosezione livello 1</w:t>
            </w:r>
          </w:p>
        </w:tc>
        <w:tc>
          <w:tcPr>
            <w:tcW w:w="1842" w:type="dxa"/>
            <w:tcBorders>
              <w:top w:val="single" w:sz="4" w:space="0" w:color="000000"/>
              <w:left w:val="single" w:sz="4" w:space="0" w:color="000000"/>
              <w:bottom w:val="single" w:sz="4" w:space="0" w:color="000000"/>
            </w:tcBorders>
            <w:shd w:val="clear" w:color="auto" w:fill="D9D9D9"/>
            <w:vAlign w:val="center"/>
          </w:tcPr>
          <w:p w14:paraId="0EF7AA95"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Sotto sezione livello 2</w:t>
            </w:r>
          </w:p>
        </w:tc>
        <w:tc>
          <w:tcPr>
            <w:tcW w:w="1134" w:type="dxa"/>
            <w:tcBorders>
              <w:top w:val="single" w:sz="4" w:space="0" w:color="000000"/>
              <w:left w:val="single" w:sz="4" w:space="0" w:color="000000"/>
              <w:bottom w:val="single" w:sz="4" w:space="0" w:color="000000"/>
            </w:tcBorders>
            <w:shd w:val="clear" w:color="auto" w:fill="D9D9D9"/>
            <w:vAlign w:val="center"/>
          </w:tcPr>
          <w:p w14:paraId="4E57D06C"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Normativa</w:t>
            </w:r>
          </w:p>
        </w:tc>
        <w:tc>
          <w:tcPr>
            <w:tcW w:w="1985" w:type="dxa"/>
            <w:tcBorders>
              <w:top w:val="single" w:sz="4" w:space="0" w:color="000000"/>
              <w:left w:val="single" w:sz="4" w:space="0" w:color="000000"/>
              <w:bottom w:val="single" w:sz="4" w:space="0" w:color="000000"/>
            </w:tcBorders>
            <w:shd w:val="clear" w:color="auto" w:fill="D9D9D9"/>
            <w:vAlign w:val="center"/>
          </w:tcPr>
          <w:p w14:paraId="19E3A537"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Singolo obbligo</w:t>
            </w:r>
          </w:p>
        </w:tc>
        <w:tc>
          <w:tcPr>
            <w:tcW w:w="4678" w:type="dxa"/>
            <w:tcBorders>
              <w:top w:val="single" w:sz="4" w:space="0" w:color="000000"/>
              <w:left w:val="single" w:sz="4" w:space="0" w:color="000000"/>
              <w:bottom w:val="single" w:sz="4" w:space="0" w:color="000000"/>
            </w:tcBorders>
            <w:shd w:val="clear" w:color="auto" w:fill="D9D9D9"/>
            <w:vAlign w:val="center"/>
          </w:tcPr>
          <w:p w14:paraId="4D45EA9F"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Contenuti dell'obbligo</w:t>
            </w:r>
          </w:p>
        </w:tc>
        <w:tc>
          <w:tcPr>
            <w:tcW w:w="1417" w:type="dxa"/>
            <w:tcBorders>
              <w:top w:val="single" w:sz="4" w:space="0" w:color="000000"/>
              <w:left w:val="single" w:sz="4" w:space="0" w:color="000000"/>
              <w:bottom w:val="single" w:sz="4" w:space="0" w:color="000000"/>
            </w:tcBorders>
            <w:shd w:val="clear" w:color="auto" w:fill="D9D9D9"/>
            <w:vAlign w:val="center"/>
          </w:tcPr>
          <w:p w14:paraId="0E46C615"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Aggiornamento</w:t>
            </w:r>
          </w:p>
        </w:tc>
        <w:tc>
          <w:tcPr>
            <w:tcW w:w="21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29D1D2"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color w:val="000000"/>
                <w:lang w:eastAsia="zh-CN"/>
              </w:rPr>
              <w:t>Ufficio responsabile</w:t>
            </w:r>
          </w:p>
        </w:tc>
      </w:tr>
      <w:tr w:rsidR="001B5B14" w:rsidRPr="001B5B14" w14:paraId="19ECCCD9" w14:textId="77777777" w:rsidTr="00C12EE4">
        <w:trPr>
          <w:trHeight w:val="264"/>
        </w:trPr>
        <w:tc>
          <w:tcPr>
            <w:tcW w:w="1565" w:type="dxa"/>
            <w:tcBorders>
              <w:left w:val="single" w:sz="4" w:space="0" w:color="000000"/>
              <w:bottom w:val="single" w:sz="4" w:space="0" w:color="000000"/>
            </w:tcBorders>
            <w:shd w:val="clear" w:color="auto" w:fill="D9D9D9"/>
            <w:vAlign w:val="center"/>
          </w:tcPr>
          <w:p w14:paraId="281AF671"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A</w:t>
            </w:r>
          </w:p>
        </w:tc>
        <w:tc>
          <w:tcPr>
            <w:tcW w:w="1842" w:type="dxa"/>
            <w:tcBorders>
              <w:left w:val="single" w:sz="4" w:space="0" w:color="000000"/>
              <w:bottom w:val="single" w:sz="4" w:space="0" w:color="000000"/>
            </w:tcBorders>
            <w:shd w:val="clear" w:color="auto" w:fill="D9D9D9"/>
            <w:vAlign w:val="center"/>
          </w:tcPr>
          <w:p w14:paraId="2D6D0420"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B</w:t>
            </w:r>
          </w:p>
        </w:tc>
        <w:tc>
          <w:tcPr>
            <w:tcW w:w="1134" w:type="dxa"/>
            <w:tcBorders>
              <w:left w:val="single" w:sz="4" w:space="0" w:color="000000"/>
              <w:bottom w:val="single" w:sz="4" w:space="0" w:color="000000"/>
            </w:tcBorders>
            <w:shd w:val="clear" w:color="auto" w:fill="D9D9D9"/>
            <w:vAlign w:val="center"/>
          </w:tcPr>
          <w:p w14:paraId="4A440682"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C</w:t>
            </w:r>
          </w:p>
        </w:tc>
        <w:tc>
          <w:tcPr>
            <w:tcW w:w="1985" w:type="dxa"/>
            <w:tcBorders>
              <w:left w:val="single" w:sz="4" w:space="0" w:color="000000"/>
              <w:bottom w:val="single" w:sz="4" w:space="0" w:color="000000"/>
            </w:tcBorders>
            <w:shd w:val="clear" w:color="auto" w:fill="D9D9D9"/>
            <w:vAlign w:val="center"/>
          </w:tcPr>
          <w:p w14:paraId="2EBA7CA0"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D</w:t>
            </w:r>
          </w:p>
        </w:tc>
        <w:tc>
          <w:tcPr>
            <w:tcW w:w="4678" w:type="dxa"/>
            <w:tcBorders>
              <w:left w:val="single" w:sz="4" w:space="0" w:color="000000"/>
              <w:bottom w:val="single" w:sz="4" w:space="0" w:color="000000"/>
            </w:tcBorders>
            <w:shd w:val="clear" w:color="auto" w:fill="D9D9D9"/>
            <w:vAlign w:val="center"/>
          </w:tcPr>
          <w:p w14:paraId="434BBFF8"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E</w:t>
            </w:r>
          </w:p>
        </w:tc>
        <w:tc>
          <w:tcPr>
            <w:tcW w:w="1417" w:type="dxa"/>
            <w:tcBorders>
              <w:left w:val="single" w:sz="4" w:space="0" w:color="000000"/>
              <w:bottom w:val="single" w:sz="4" w:space="0" w:color="000000"/>
            </w:tcBorders>
            <w:shd w:val="clear" w:color="auto" w:fill="D9D9D9"/>
            <w:vAlign w:val="center"/>
          </w:tcPr>
          <w:p w14:paraId="4C106FA0" w14:textId="77777777" w:rsidR="001B5B14" w:rsidRPr="001B5B14" w:rsidRDefault="001B5B14" w:rsidP="001B5B14">
            <w:pPr>
              <w:suppressAutoHyphens/>
              <w:spacing w:after="0" w:line="240" w:lineRule="auto"/>
              <w:jc w:val="center"/>
              <w:rPr>
                <w:rFonts w:ascii="Times New Roman" w:eastAsia="Times New Roman" w:hAnsi="Times New Roman" w:cs="Times New Roman"/>
                <w:b/>
                <w:bCs/>
                <w:color w:val="000000"/>
                <w:lang w:eastAsia="zh-CN"/>
              </w:rPr>
            </w:pPr>
            <w:r w:rsidRPr="001B5B14">
              <w:rPr>
                <w:rFonts w:ascii="Times New Roman" w:eastAsia="Times New Roman" w:hAnsi="Times New Roman" w:cs="Times New Roman"/>
                <w:b/>
                <w:bCs/>
                <w:color w:val="000000"/>
                <w:lang w:eastAsia="zh-CN"/>
              </w:rPr>
              <w:t>F</w:t>
            </w:r>
          </w:p>
        </w:tc>
        <w:tc>
          <w:tcPr>
            <w:tcW w:w="2136" w:type="dxa"/>
            <w:tcBorders>
              <w:left w:val="single" w:sz="4" w:space="0" w:color="000000"/>
              <w:bottom w:val="single" w:sz="4" w:space="0" w:color="000000"/>
              <w:right w:val="single" w:sz="4" w:space="0" w:color="000000"/>
            </w:tcBorders>
            <w:shd w:val="clear" w:color="auto" w:fill="D9D9D9"/>
            <w:vAlign w:val="bottom"/>
          </w:tcPr>
          <w:p w14:paraId="2D97217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color w:val="000000"/>
                <w:lang w:eastAsia="zh-CN"/>
              </w:rPr>
              <w:t>G</w:t>
            </w:r>
          </w:p>
        </w:tc>
      </w:tr>
      <w:tr w:rsidR="001B5B14" w:rsidRPr="001B5B14" w14:paraId="5B3EB493" w14:textId="77777777" w:rsidTr="00C12EE4">
        <w:trPr>
          <w:trHeight w:val="1320"/>
        </w:trPr>
        <w:tc>
          <w:tcPr>
            <w:tcW w:w="1565" w:type="dxa"/>
            <w:vMerge w:val="restart"/>
            <w:tcBorders>
              <w:left w:val="single" w:sz="4" w:space="0" w:color="000000"/>
              <w:bottom w:val="single" w:sz="4" w:space="0" w:color="000000"/>
            </w:tcBorders>
            <w:shd w:val="clear" w:color="auto" w:fill="FFFFFF"/>
            <w:vAlign w:val="center"/>
          </w:tcPr>
          <w:p w14:paraId="2C7B4DC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Disposizioni generali</w:t>
            </w:r>
          </w:p>
        </w:tc>
        <w:tc>
          <w:tcPr>
            <w:tcW w:w="1842" w:type="dxa"/>
            <w:tcBorders>
              <w:left w:val="single" w:sz="4" w:space="0" w:color="000000"/>
              <w:bottom w:val="single" w:sz="4" w:space="0" w:color="000000"/>
            </w:tcBorders>
            <w:shd w:val="clear" w:color="auto" w:fill="FFFFFF"/>
            <w:vAlign w:val="center"/>
          </w:tcPr>
          <w:p w14:paraId="116417A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Piano triennale per la prevenzione della corruzione e della trasparenza</w:t>
            </w:r>
          </w:p>
        </w:tc>
        <w:tc>
          <w:tcPr>
            <w:tcW w:w="1134" w:type="dxa"/>
            <w:tcBorders>
              <w:left w:val="single" w:sz="4" w:space="0" w:color="000000"/>
              <w:bottom w:val="single" w:sz="4" w:space="0" w:color="000000"/>
            </w:tcBorders>
            <w:shd w:val="clear" w:color="auto" w:fill="FFFFFF"/>
            <w:vAlign w:val="center"/>
          </w:tcPr>
          <w:p w14:paraId="47EB156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10, c. 8,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bottom w:val="single" w:sz="4" w:space="0" w:color="000000"/>
            </w:tcBorders>
            <w:shd w:val="clear" w:color="auto" w:fill="FFFFFF"/>
            <w:vAlign w:val="center"/>
          </w:tcPr>
          <w:p w14:paraId="20A1578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Piano triennale per la prevenzione della corruzione e della trasparenza (PTPCT)</w:t>
            </w:r>
          </w:p>
        </w:tc>
        <w:tc>
          <w:tcPr>
            <w:tcW w:w="4678" w:type="dxa"/>
            <w:tcBorders>
              <w:left w:val="single" w:sz="4" w:space="0" w:color="000000"/>
              <w:bottom w:val="single" w:sz="4" w:space="0" w:color="000000"/>
            </w:tcBorders>
            <w:shd w:val="clear" w:color="auto" w:fill="FFFFFF"/>
            <w:vAlign w:val="center"/>
          </w:tcPr>
          <w:p w14:paraId="68A6BB1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Piano triennale per la prevenzione della corruzione e della trasparenza e suoi allegati, le misure integrative di prevenzione della corruzione individuate ai sensi dell’articolo </w:t>
            </w:r>
            <w:proofErr w:type="gramStart"/>
            <w:r w:rsidRPr="001B5B14">
              <w:rPr>
                <w:rFonts w:ascii="Times New Roman" w:eastAsia="Times New Roman" w:hAnsi="Times New Roman" w:cs="Times New Roman"/>
                <w:lang w:eastAsia="zh-CN"/>
              </w:rPr>
              <w:t>1,comma</w:t>
            </w:r>
            <w:proofErr w:type="gramEnd"/>
            <w:r w:rsidRPr="001B5B14">
              <w:rPr>
                <w:rFonts w:ascii="Times New Roman" w:eastAsia="Times New Roman" w:hAnsi="Times New Roman" w:cs="Times New Roman"/>
                <w:lang w:eastAsia="zh-CN"/>
              </w:rPr>
              <w:t xml:space="preserve"> 2-bis della legge n. 190 del 2012, (MOG 231) (</w:t>
            </w:r>
            <w:r w:rsidRPr="001B5B14">
              <w:rPr>
                <w:rFonts w:ascii="Times New Roman" w:eastAsia="Times New Roman" w:hAnsi="Times New Roman" w:cs="Times New Roman"/>
                <w:i/>
                <w:iCs/>
                <w:u w:val="single"/>
                <w:lang w:eastAsia="zh-CN"/>
              </w:rPr>
              <w:t>link</w:t>
            </w:r>
            <w:r w:rsidRPr="001B5B14">
              <w:rPr>
                <w:rFonts w:ascii="Times New Roman" w:eastAsia="Times New Roman" w:hAnsi="Times New Roman" w:cs="Times New Roman"/>
                <w:u w:val="single"/>
                <w:lang w:eastAsia="zh-CN"/>
              </w:rPr>
              <w:t xml:space="preserve"> alla sotto-sezione Altri contenuti/Anticorruzione</w:t>
            </w:r>
            <w:r w:rsidRPr="001B5B14">
              <w:rPr>
                <w:rFonts w:ascii="Times New Roman" w:eastAsia="Times New Roman" w:hAnsi="Times New Roman" w:cs="Times New Roman"/>
                <w:lang w:eastAsia="zh-CN"/>
              </w:rPr>
              <w:t xml:space="preserve">) </w:t>
            </w:r>
          </w:p>
        </w:tc>
        <w:tc>
          <w:tcPr>
            <w:tcW w:w="1417" w:type="dxa"/>
            <w:tcBorders>
              <w:left w:val="single" w:sz="4" w:space="0" w:color="000000"/>
              <w:bottom w:val="single" w:sz="4" w:space="0" w:color="000000"/>
            </w:tcBorders>
            <w:shd w:val="clear" w:color="auto" w:fill="FFFFFF"/>
            <w:vAlign w:val="center"/>
          </w:tcPr>
          <w:p w14:paraId="5F64494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FF0000"/>
                <w:lang w:eastAsia="zh-CN"/>
              </w:rPr>
            </w:pPr>
            <w:r w:rsidRPr="001B5B14">
              <w:rPr>
                <w:rFonts w:ascii="Times New Roman" w:eastAsia="Times New Roman" w:hAnsi="Times New Roman" w:cs="Times New Roman"/>
                <w:lang w:eastAsia="zh-CN"/>
              </w:rPr>
              <w:t>Annuale</w:t>
            </w:r>
          </w:p>
        </w:tc>
        <w:tc>
          <w:tcPr>
            <w:tcW w:w="2136" w:type="dxa"/>
            <w:tcBorders>
              <w:left w:val="single" w:sz="4" w:space="0" w:color="000000"/>
              <w:bottom w:val="single" w:sz="4" w:space="0" w:color="000000"/>
              <w:right w:val="single" w:sz="4" w:space="0" w:color="000000"/>
            </w:tcBorders>
            <w:vAlign w:val="center"/>
          </w:tcPr>
          <w:p w14:paraId="255C268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Ufficio Segreteria</w:t>
            </w:r>
          </w:p>
        </w:tc>
      </w:tr>
      <w:tr w:rsidR="001B5B14" w:rsidRPr="001B5B14" w14:paraId="4E556580" w14:textId="77777777" w:rsidTr="00C12EE4">
        <w:trPr>
          <w:trHeight w:val="1110"/>
        </w:trPr>
        <w:tc>
          <w:tcPr>
            <w:tcW w:w="1565" w:type="dxa"/>
            <w:vMerge/>
            <w:tcBorders>
              <w:left w:val="single" w:sz="4" w:space="0" w:color="000000"/>
              <w:bottom w:val="single" w:sz="4" w:space="0" w:color="000000"/>
            </w:tcBorders>
            <w:vAlign w:val="center"/>
          </w:tcPr>
          <w:p w14:paraId="0FA259B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bottom w:val="single" w:sz="4" w:space="0" w:color="000000"/>
            </w:tcBorders>
            <w:shd w:val="clear" w:color="auto" w:fill="FFFFFF"/>
            <w:vAlign w:val="center"/>
          </w:tcPr>
          <w:p w14:paraId="6257E9E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Atti generali</w:t>
            </w:r>
          </w:p>
        </w:tc>
        <w:tc>
          <w:tcPr>
            <w:tcW w:w="1134" w:type="dxa"/>
            <w:vMerge w:val="restart"/>
            <w:tcBorders>
              <w:left w:val="single" w:sz="4" w:space="0" w:color="000000"/>
            </w:tcBorders>
            <w:shd w:val="clear" w:color="auto" w:fill="FFFFFF"/>
            <w:vAlign w:val="center"/>
          </w:tcPr>
          <w:p w14:paraId="61B49CB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12, c. 1, d.lgs. n. 33/2013</w:t>
            </w:r>
          </w:p>
        </w:tc>
        <w:tc>
          <w:tcPr>
            <w:tcW w:w="1985" w:type="dxa"/>
            <w:tcBorders>
              <w:left w:val="single" w:sz="4" w:space="0" w:color="000000"/>
              <w:bottom w:val="single" w:sz="4" w:space="0" w:color="000000"/>
            </w:tcBorders>
            <w:shd w:val="clear" w:color="auto" w:fill="FFFFFF"/>
            <w:vAlign w:val="center"/>
          </w:tcPr>
          <w:p w14:paraId="68EC8D2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Riferimenti normativi su organizzazione e attività</w:t>
            </w:r>
          </w:p>
        </w:tc>
        <w:tc>
          <w:tcPr>
            <w:tcW w:w="4678" w:type="dxa"/>
            <w:tcBorders>
              <w:left w:val="single" w:sz="4" w:space="0" w:color="000000"/>
              <w:bottom w:val="single" w:sz="4" w:space="0" w:color="000000"/>
            </w:tcBorders>
            <w:shd w:val="clear" w:color="auto" w:fill="FFFFFF"/>
            <w:vAlign w:val="center"/>
          </w:tcPr>
          <w:p w14:paraId="55F0740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Riferimenti normativi con i relativi </w:t>
            </w:r>
            <w:r w:rsidRPr="001B5B14">
              <w:rPr>
                <w:rFonts w:ascii="Times New Roman" w:eastAsia="Times New Roman" w:hAnsi="Times New Roman" w:cs="Times New Roman"/>
                <w:i/>
                <w:iCs/>
                <w:lang w:eastAsia="zh-CN"/>
              </w:rPr>
              <w:t>link</w:t>
            </w:r>
            <w:r w:rsidRPr="001B5B14">
              <w:rPr>
                <w:rFonts w:ascii="Times New Roman" w:eastAsia="Times New Roman" w:hAnsi="Times New Roman" w:cs="Times New Roman"/>
                <w:lang w:eastAsia="zh-CN"/>
              </w:rPr>
              <w:t xml:space="preserve"> alle norme di legge statale pubblicate nella banca dati "</w:t>
            </w:r>
            <w:proofErr w:type="spellStart"/>
            <w:r w:rsidRPr="001B5B14">
              <w:rPr>
                <w:rFonts w:ascii="Times New Roman" w:eastAsia="Times New Roman" w:hAnsi="Times New Roman" w:cs="Times New Roman"/>
                <w:lang w:eastAsia="zh-CN"/>
              </w:rPr>
              <w:t>Normattiva</w:t>
            </w:r>
            <w:proofErr w:type="spellEnd"/>
            <w:r w:rsidRPr="001B5B14">
              <w:rPr>
                <w:rFonts w:ascii="Times New Roman" w:eastAsia="Times New Roman" w:hAnsi="Times New Roman" w:cs="Times New Roman"/>
                <w:lang w:eastAsia="zh-CN"/>
              </w:rPr>
              <w:t>" che regolano l'istituzione, l'organizzazione e l'attività delle pubbliche amministrazioni</w:t>
            </w:r>
          </w:p>
        </w:tc>
        <w:tc>
          <w:tcPr>
            <w:tcW w:w="1417" w:type="dxa"/>
            <w:tcBorders>
              <w:left w:val="single" w:sz="4" w:space="0" w:color="000000"/>
              <w:bottom w:val="single" w:sz="4" w:space="0" w:color="000000"/>
            </w:tcBorders>
            <w:shd w:val="clear" w:color="auto" w:fill="FFFFFF"/>
            <w:vAlign w:val="center"/>
          </w:tcPr>
          <w:p w14:paraId="04A0F0D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2D45157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Ufficio Segreteria</w:t>
            </w:r>
          </w:p>
        </w:tc>
      </w:tr>
      <w:tr w:rsidR="001B5B14" w:rsidRPr="001B5B14" w14:paraId="694C09EC" w14:textId="77777777" w:rsidTr="00C12EE4">
        <w:trPr>
          <w:trHeight w:val="792"/>
        </w:trPr>
        <w:tc>
          <w:tcPr>
            <w:tcW w:w="1565" w:type="dxa"/>
            <w:vMerge/>
            <w:tcBorders>
              <w:left w:val="single" w:sz="4" w:space="0" w:color="000000"/>
              <w:bottom w:val="single" w:sz="4" w:space="0" w:color="000000"/>
            </w:tcBorders>
            <w:vAlign w:val="center"/>
          </w:tcPr>
          <w:p w14:paraId="3D23AF3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1D0601B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tcBorders>
            <w:vAlign w:val="center"/>
          </w:tcPr>
          <w:p w14:paraId="0A7D75F2"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0A2286E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Atti amministrativi generali </w:t>
            </w:r>
          </w:p>
        </w:tc>
        <w:tc>
          <w:tcPr>
            <w:tcW w:w="4678" w:type="dxa"/>
            <w:tcBorders>
              <w:left w:val="single" w:sz="4" w:space="0" w:color="000000"/>
              <w:bottom w:val="single" w:sz="4" w:space="0" w:color="000000"/>
            </w:tcBorders>
            <w:shd w:val="clear" w:color="auto" w:fill="FFFFFF"/>
            <w:vAlign w:val="center"/>
          </w:tcPr>
          <w:p w14:paraId="699F0CE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Direttive, circolari, programmi, istruzioni e ogni atto che dispone in generale sulla organizzazione, sulle funzioni, sugli obiettivi, sui procedimenti, ovvero nei quali si determina l'interpretazione di norme giuridiche che riguardano o dettano disposizioni per l'applicazione di esse</w:t>
            </w:r>
          </w:p>
        </w:tc>
        <w:tc>
          <w:tcPr>
            <w:tcW w:w="1417" w:type="dxa"/>
            <w:tcBorders>
              <w:left w:val="single" w:sz="4" w:space="0" w:color="000000"/>
              <w:bottom w:val="single" w:sz="4" w:space="0" w:color="000000"/>
            </w:tcBorders>
            <w:shd w:val="clear" w:color="auto" w:fill="FFFFFF"/>
            <w:vAlign w:val="center"/>
          </w:tcPr>
          <w:p w14:paraId="15BF262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61287CE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Ufficio Segreteria</w:t>
            </w:r>
          </w:p>
        </w:tc>
      </w:tr>
      <w:tr w:rsidR="001B5B14" w:rsidRPr="001B5B14" w14:paraId="44BBCC8D" w14:textId="77777777" w:rsidTr="00C12EE4">
        <w:trPr>
          <w:trHeight w:val="1305"/>
        </w:trPr>
        <w:tc>
          <w:tcPr>
            <w:tcW w:w="1565" w:type="dxa"/>
            <w:vMerge/>
            <w:tcBorders>
              <w:left w:val="single" w:sz="4" w:space="0" w:color="000000"/>
              <w:bottom w:val="single" w:sz="4" w:space="0" w:color="000000"/>
            </w:tcBorders>
            <w:vAlign w:val="center"/>
          </w:tcPr>
          <w:p w14:paraId="25258D6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2CAFA7F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tcBorders>
            <w:vAlign w:val="center"/>
          </w:tcPr>
          <w:p w14:paraId="69CBF4B0"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5077001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Documenti di programmazione strategico-gestionale</w:t>
            </w:r>
          </w:p>
        </w:tc>
        <w:tc>
          <w:tcPr>
            <w:tcW w:w="4678" w:type="dxa"/>
            <w:tcBorders>
              <w:left w:val="single" w:sz="4" w:space="0" w:color="000000"/>
              <w:bottom w:val="single" w:sz="4" w:space="0" w:color="000000"/>
            </w:tcBorders>
            <w:shd w:val="clear" w:color="auto" w:fill="FFFFFF"/>
            <w:vAlign w:val="center"/>
          </w:tcPr>
          <w:p w14:paraId="004B71B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proofErr w:type="gramStart"/>
            <w:r w:rsidRPr="001B5B14">
              <w:rPr>
                <w:rFonts w:ascii="Times New Roman" w:eastAsia="Times New Roman" w:hAnsi="Times New Roman" w:cs="Times New Roman"/>
                <w:lang w:eastAsia="zh-CN"/>
              </w:rPr>
              <w:t>Direttive ministri</w:t>
            </w:r>
            <w:proofErr w:type="gramEnd"/>
            <w:r w:rsidRPr="001B5B14">
              <w:rPr>
                <w:rFonts w:ascii="Times New Roman" w:eastAsia="Times New Roman" w:hAnsi="Times New Roman" w:cs="Times New Roman"/>
                <w:lang w:eastAsia="zh-CN"/>
              </w:rPr>
              <w:t>, documento di programmazione, obiettivi strategici in materia di prevenzione della corruzione e trasparenza</w:t>
            </w:r>
          </w:p>
        </w:tc>
        <w:tc>
          <w:tcPr>
            <w:tcW w:w="1417" w:type="dxa"/>
            <w:tcBorders>
              <w:left w:val="single" w:sz="4" w:space="0" w:color="000000"/>
              <w:bottom w:val="single" w:sz="4" w:space="0" w:color="000000"/>
            </w:tcBorders>
            <w:shd w:val="clear" w:color="auto" w:fill="FFFFFF"/>
            <w:vAlign w:val="center"/>
          </w:tcPr>
          <w:p w14:paraId="69570B0B"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4B4F855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Ufficio Segreteria</w:t>
            </w:r>
          </w:p>
        </w:tc>
      </w:tr>
      <w:tr w:rsidR="001B5B14" w:rsidRPr="001B5B14" w14:paraId="1EB56C9F" w14:textId="77777777" w:rsidTr="00C12EE4">
        <w:trPr>
          <w:trHeight w:val="528"/>
        </w:trPr>
        <w:tc>
          <w:tcPr>
            <w:tcW w:w="1565" w:type="dxa"/>
            <w:vMerge/>
            <w:tcBorders>
              <w:left w:val="single" w:sz="4" w:space="0" w:color="000000"/>
              <w:bottom w:val="single" w:sz="4" w:space="0" w:color="000000"/>
            </w:tcBorders>
            <w:vAlign w:val="center"/>
          </w:tcPr>
          <w:p w14:paraId="73A3048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FF2926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top w:val="single" w:sz="4" w:space="0" w:color="000000"/>
              <w:left w:val="single" w:sz="4" w:space="0" w:color="000000"/>
              <w:bottom w:val="single" w:sz="4" w:space="0" w:color="000000"/>
            </w:tcBorders>
            <w:shd w:val="clear" w:color="auto" w:fill="FFFFFF"/>
            <w:vAlign w:val="center"/>
          </w:tcPr>
          <w:p w14:paraId="27E84D85"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12, c. 2, d.lgs. n. 33/2013</w:t>
            </w:r>
          </w:p>
        </w:tc>
        <w:tc>
          <w:tcPr>
            <w:tcW w:w="1985" w:type="dxa"/>
            <w:tcBorders>
              <w:left w:val="single" w:sz="4" w:space="0" w:color="000000"/>
              <w:bottom w:val="single" w:sz="4" w:space="0" w:color="000000"/>
            </w:tcBorders>
            <w:shd w:val="clear" w:color="auto" w:fill="FFFFFF"/>
            <w:vAlign w:val="center"/>
          </w:tcPr>
          <w:p w14:paraId="15F2ACB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Statuti e leggi regionali</w:t>
            </w:r>
          </w:p>
        </w:tc>
        <w:tc>
          <w:tcPr>
            <w:tcW w:w="4678" w:type="dxa"/>
            <w:tcBorders>
              <w:left w:val="single" w:sz="4" w:space="0" w:color="000000"/>
              <w:bottom w:val="single" w:sz="4" w:space="0" w:color="000000"/>
            </w:tcBorders>
            <w:shd w:val="clear" w:color="auto" w:fill="FFFFFF"/>
            <w:vAlign w:val="center"/>
          </w:tcPr>
          <w:p w14:paraId="19D8308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Estremi e testi ufficiali aggiornati degli Statuti e delle norme di legge regionali, che regolano le funzioni, l'organizzazione e lo svolgimento delle attività di competenza dell'amministrazione</w:t>
            </w:r>
          </w:p>
        </w:tc>
        <w:tc>
          <w:tcPr>
            <w:tcW w:w="1417" w:type="dxa"/>
            <w:tcBorders>
              <w:left w:val="single" w:sz="4" w:space="0" w:color="000000"/>
              <w:bottom w:val="single" w:sz="4" w:space="0" w:color="000000"/>
            </w:tcBorders>
            <w:shd w:val="clear" w:color="auto" w:fill="FFFFFF"/>
            <w:vAlign w:val="center"/>
          </w:tcPr>
          <w:p w14:paraId="15C9D12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7A68BA0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Ufficio Segreteria</w:t>
            </w:r>
          </w:p>
        </w:tc>
      </w:tr>
      <w:tr w:rsidR="001B5B14" w:rsidRPr="001B5B14" w14:paraId="38FC5563" w14:textId="77777777" w:rsidTr="00C12EE4">
        <w:trPr>
          <w:trHeight w:val="1320"/>
        </w:trPr>
        <w:tc>
          <w:tcPr>
            <w:tcW w:w="1565" w:type="dxa"/>
            <w:vMerge/>
            <w:tcBorders>
              <w:left w:val="single" w:sz="4" w:space="0" w:color="000000"/>
              <w:bottom w:val="single" w:sz="4" w:space="0" w:color="000000"/>
            </w:tcBorders>
            <w:vAlign w:val="center"/>
          </w:tcPr>
          <w:p w14:paraId="3114CDB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6253ABB"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D4AC97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55,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 165/2001 </w:t>
            </w:r>
            <w:r w:rsidRPr="001B5B14">
              <w:rPr>
                <w:rFonts w:ascii="Times New Roman" w:eastAsia="Times New Roman" w:hAnsi="Times New Roman" w:cs="Times New Roman"/>
                <w:lang w:val="en-US" w:eastAsia="zh-CN"/>
              </w:rPr>
              <w:br/>
              <w:t xml:space="preserve">Art. 12,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bottom w:val="single" w:sz="4" w:space="0" w:color="000000"/>
            </w:tcBorders>
            <w:shd w:val="clear" w:color="auto" w:fill="FFFFFF"/>
            <w:vAlign w:val="center"/>
          </w:tcPr>
          <w:p w14:paraId="191F902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Codice disciplinare e codice di condotta</w:t>
            </w:r>
          </w:p>
        </w:tc>
        <w:tc>
          <w:tcPr>
            <w:tcW w:w="4678" w:type="dxa"/>
            <w:tcBorders>
              <w:left w:val="single" w:sz="4" w:space="0" w:color="000000"/>
              <w:bottom w:val="single" w:sz="4" w:space="0" w:color="000000"/>
            </w:tcBorders>
            <w:shd w:val="clear" w:color="auto" w:fill="FFFFFF"/>
            <w:vAlign w:val="center"/>
          </w:tcPr>
          <w:p w14:paraId="6AEB062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Codice disciplinare, recante l'indicazione </w:t>
            </w:r>
            <w:proofErr w:type="gramStart"/>
            <w:r w:rsidRPr="001B5B14">
              <w:rPr>
                <w:rFonts w:ascii="Times New Roman" w:eastAsia="Times New Roman" w:hAnsi="Times New Roman" w:cs="Times New Roman"/>
                <w:lang w:eastAsia="zh-CN"/>
              </w:rPr>
              <w:t>delle  infrazioni</w:t>
            </w:r>
            <w:proofErr w:type="gramEnd"/>
            <w:r w:rsidRPr="001B5B14">
              <w:rPr>
                <w:rFonts w:ascii="Times New Roman" w:eastAsia="Times New Roman" w:hAnsi="Times New Roman" w:cs="Times New Roman"/>
                <w:lang w:eastAsia="zh-CN"/>
              </w:rPr>
              <w:t xml:space="preserve"> del codice disciplinare e relative sanzioni (pubblicazione on line in alternativa all'affissione in luogo accessibile a tutti - art. 7, l. n. 300/1970)</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lastRenderedPageBreak/>
              <w:t>Codice di condotta inteso quale codice di comportamento</w:t>
            </w:r>
          </w:p>
        </w:tc>
        <w:tc>
          <w:tcPr>
            <w:tcW w:w="1417" w:type="dxa"/>
            <w:tcBorders>
              <w:left w:val="single" w:sz="4" w:space="0" w:color="000000"/>
              <w:bottom w:val="single" w:sz="4" w:space="0" w:color="000000"/>
            </w:tcBorders>
            <w:shd w:val="clear" w:color="auto" w:fill="FFFFFF"/>
            <w:vAlign w:val="center"/>
          </w:tcPr>
          <w:p w14:paraId="5558176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lastRenderedPageBreak/>
              <w:t>Tempestivo</w:t>
            </w:r>
          </w:p>
        </w:tc>
        <w:tc>
          <w:tcPr>
            <w:tcW w:w="2136" w:type="dxa"/>
            <w:tcBorders>
              <w:left w:val="single" w:sz="4" w:space="0" w:color="000000"/>
              <w:bottom w:val="single" w:sz="4" w:space="0" w:color="000000"/>
              <w:right w:val="single" w:sz="4" w:space="0" w:color="000000"/>
            </w:tcBorders>
          </w:tcPr>
          <w:p w14:paraId="2F85BEF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Ufficio Segreteria</w:t>
            </w:r>
          </w:p>
        </w:tc>
      </w:tr>
      <w:tr w:rsidR="001B5B14" w:rsidRPr="001B5B14" w14:paraId="1BF8A845" w14:textId="77777777" w:rsidTr="00C12EE4">
        <w:trPr>
          <w:trHeight w:val="1470"/>
        </w:trPr>
        <w:tc>
          <w:tcPr>
            <w:tcW w:w="1565" w:type="dxa"/>
            <w:vMerge/>
            <w:tcBorders>
              <w:left w:val="single" w:sz="4" w:space="0" w:color="000000"/>
              <w:bottom w:val="single" w:sz="4" w:space="0" w:color="000000"/>
            </w:tcBorders>
            <w:vAlign w:val="center"/>
          </w:tcPr>
          <w:p w14:paraId="4364854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bottom w:val="single" w:sz="4" w:space="0" w:color="000000"/>
            </w:tcBorders>
            <w:shd w:val="clear" w:color="auto" w:fill="FFFFFF"/>
            <w:vAlign w:val="center"/>
          </w:tcPr>
          <w:p w14:paraId="0259546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Oneri informativi per cittadini e imprese</w:t>
            </w:r>
          </w:p>
        </w:tc>
        <w:tc>
          <w:tcPr>
            <w:tcW w:w="1134" w:type="dxa"/>
            <w:tcBorders>
              <w:left w:val="single" w:sz="4" w:space="0" w:color="000000"/>
              <w:bottom w:val="single" w:sz="4" w:space="0" w:color="000000"/>
            </w:tcBorders>
            <w:shd w:val="clear" w:color="auto" w:fill="FFFFFF"/>
            <w:vAlign w:val="center"/>
          </w:tcPr>
          <w:p w14:paraId="3808A174"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12,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tcBorders>
            <w:shd w:val="clear" w:color="auto" w:fill="FFFFFF"/>
            <w:vAlign w:val="center"/>
          </w:tcPr>
          <w:p w14:paraId="3E26C06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Scadenzario obblighi amministrativi</w:t>
            </w:r>
          </w:p>
        </w:tc>
        <w:tc>
          <w:tcPr>
            <w:tcW w:w="4678" w:type="dxa"/>
            <w:tcBorders>
              <w:left w:val="single" w:sz="4" w:space="0" w:color="000000"/>
              <w:bottom w:val="single" w:sz="4" w:space="0" w:color="000000"/>
            </w:tcBorders>
            <w:shd w:val="clear" w:color="auto" w:fill="FFFFFF"/>
            <w:vAlign w:val="center"/>
          </w:tcPr>
          <w:p w14:paraId="6FAFF10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Scadenzario con l'indicazione delle date di efficacia dei nuovi obblighi amministrativi a carico di cittadini e imprese introdotti dalle amministrazioni secondo le modalità definite con DPCM 8 novembre 2013</w:t>
            </w:r>
          </w:p>
        </w:tc>
        <w:tc>
          <w:tcPr>
            <w:tcW w:w="1417" w:type="dxa"/>
            <w:tcBorders>
              <w:left w:val="single" w:sz="4" w:space="0" w:color="000000"/>
              <w:bottom w:val="single" w:sz="4" w:space="0" w:color="000000"/>
            </w:tcBorders>
            <w:shd w:val="clear" w:color="auto" w:fill="FFFFFF"/>
            <w:vAlign w:val="center"/>
          </w:tcPr>
          <w:p w14:paraId="4BBF846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vAlign w:val="center"/>
          </w:tcPr>
          <w:p w14:paraId="0D47F117"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Ufficio Segreteria</w:t>
            </w:r>
          </w:p>
        </w:tc>
      </w:tr>
      <w:tr w:rsidR="001B5B14" w:rsidRPr="001B5B14" w14:paraId="683962E3" w14:textId="77777777" w:rsidTr="00C12EE4">
        <w:trPr>
          <w:trHeight w:val="1470"/>
        </w:trPr>
        <w:tc>
          <w:tcPr>
            <w:tcW w:w="1565" w:type="dxa"/>
            <w:vMerge/>
            <w:tcBorders>
              <w:left w:val="single" w:sz="4" w:space="0" w:color="000000"/>
              <w:bottom w:val="single" w:sz="4" w:space="0" w:color="000000"/>
            </w:tcBorders>
            <w:vAlign w:val="center"/>
          </w:tcPr>
          <w:p w14:paraId="2D5C194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142E48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BFBFBF"/>
            <w:vAlign w:val="center"/>
          </w:tcPr>
          <w:p w14:paraId="3E45F52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34, d.lgs. n. 33/2013</w:t>
            </w:r>
          </w:p>
        </w:tc>
        <w:tc>
          <w:tcPr>
            <w:tcW w:w="1985" w:type="dxa"/>
            <w:tcBorders>
              <w:top w:val="single" w:sz="4" w:space="0" w:color="000000"/>
              <w:left w:val="single" w:sz="4" w:space="0" w:color="000000"/>
            </w:tcBorders>
            <w:shd w:val="clear" w:color="auto" w:fill="BFBFBF"/>
            <w:vAlign w:val="center"/>
          </w:tcPr>
          <w:p w14:paraId="1CDB629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Oneri informativi per cittadini e imprese</w:t>
            </w:r>
          </w:p>
        </w:tc>
        <w:tc>
          <w:tcPr>
            <w:tcW w:w="4678" w:type="dxa"/>
            <w:tcBorders>
              <w:left w:val="single" w:sz="4" w:space="0" w:color="000000"/>
              <w:bottom w:val="single" w:sz="4" w:space="0" w:color="000000"/>
            </w:tcBorders>
            <w:shd w:val="clear" w:color="auto" w:fill="BFBFBF"/>
            <w:vAlign w:val="center"/>
          </w:tcPr>
          <w:p w14:paraId="2761166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Regolamenti ministeriali o interministeriali, provvedimenti amministrativi a carattere generale adottati dalle amministrazioni dello Stato per regolare l'esercizio di poteri autorizzatori, concessori o certificatori, </w:t>
            </w:r>
            <w:proofErr w:type="spellStart"/>
            <w:r w:rsidRPr="001B5B14">
              <w:rPr>
                <w:rFonts w:ascii="Times New Roman" w:eastAsia="Times New Roman" w:hAnsi="Times New Roman" w:cs="Times New Roman"/>
                <w:lang w:eastAsia="zh-CN"/>
              </w:rPr>
              <w:t>nonchè</w:t>
            </w:r>
            <w:proofErr w:type="spellEnd"/>
            <w:r w:rsidRPr="001B5B14">
              <w:rPr>
                <w:rFonts w:ascii="Times New Roman" w:eastAsia="Times New Roman" w:hAnsi="Times New Roman" w:cs="Times New Roman"/>
                <w:lang w:eastAsia="zh-CN"/>
              </w:rPr>
              <w:t xml:space="preserve"> l'accesso ai servizi pubblici ovvero la concessione di benefici con allegato elenco di tutti gli oneri informativi gravanti sui cittadini e sulle imprese introdotti o eliminati con i medesimi atti</w:t>
            </w:r>
          </w:p>
        </w:tc>
        <w:tc>
          <w:tcPr>
            <w:tcW w:w="1417" w:type="dxa"/>
            <w:tcBorders>
              <w:left w:val="single" w:sz="4" w:space="0" w:color="000000"/>
              <w:bottom w:val="single" w:sz="4" w:space="0" w:color="000000"/>
            </w:tcBorders>
            <w:shd w:val="clear" w:color="auto" w:fill="BFBFBF"/>
            <w:vAlign w:val="center"/>
          </w:tcPr>
          <w:p w14:paraId="52A4B94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Dati non più soggetti a pubblicazione obbligatoria ai sensi del d.lgs. 97/2016</w:t>
            </w:r>
          </w:p>
        </w:tc>
        <w:tc>
          <w:tcPr>
            <w:tcW w:w="2136" w:type="dxa"/>
            <w:tcBorders>
              <w:left w:val="single" w:sz="4" w:space="0" w:color="000000"/>
              <w:bottom w:val="single" w:sz="4" w:space="0" w:color="000000"/>
              <w:right w:val="single" w:sz="4" w:space="0" w:color="000000"/>
            </w:tcBorders>
            <w:vAlign w:val="center"/>
          </w:tcPr>
          <w:p w14:paraId="146455B9"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p>
        </w:tc>
      </w:tr>
      <w:tr w:rsidR="001B5B14" w:rsidRPr="001B5B14" w14:paraId="75295044" w14:textId="77777777" w:rsidTr="00C12EE4">
        <w:trPr>
          <w:trHeight w:val="1470"/>
        </w:trPr>
        <w:tc>
          <w:tcPr>
            <w:tcW w:w="1565" w:type="dxa"/>
            <w:vMerge/>
            <w:tcBorders>
              <w:left w:val="single" w:sz="4" w:space="0" w:color="000000"/>
              <w:bottom w:val="single" w:sz="4" w:space="0" w:color="000000"/>
            </w:tcBorders>
            <w:vAlign w:val="center"/>
          </w:tcPr>
          <w:p w14:paraId="7C937FA5"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bottom w:val="single" w:sz="4" w:space="0" w:color="000000"/>
            </w:tcBorders>
            <w:shd w:val="clear" w:color="auto" w:fill="BFBFBF"/>
            <w:vAlign w:val="center"/>
          </w:tcPr>
          <w:p w14:paraId="4194CD5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Burocrazia zero</w:t>
            </w:r>
          </w:p>
        </w:tc>
        <w:tc>
          <w:tcPr>
            <w:tcW w:w="1134" w:type="dxa"/>
            <w:tcBorders>
              <w:left w:val="single" w:sz="4" w:space="0" w:color="000000"/>
              <w:bottom w:val="single" w:sz="4" w:space="0" w:color="000000"/>
            </w:tcBorders>
            <w:shd w:val="clear" w:color="auto" w:fill="BFBFBF"/>
            <w:vAlign w:val="center"/>
          </w:tcPr>
          <w:p w14:paraId="0496216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Art. 37, c. 3, </w:t>
            </w:r>
            <w:proofErr w:type="spellStart"/>
            <w:r w:rsidRPr="001B5B14">
              <w:rPr>
                <w:rFonts w:ascii="Times New Roman" w:eastAsia="Times New Roman" w:hAnsi="Times New Roman" w:cs="Times New Roman"/>
                <w:lang w:eastAsia="zh-CN"/>
              </w:rPr>
              <w:t>d.l.</w:t>
            </w:r>
            <w:proofErr w:type="spellEnd"/>
            <w:r w:rsidRPr="001B5B14">
              <w:rPr>
                <w:rFonts w:ascii="Times New Roman" w:eastAsia="Times New Roman" w:hAnsi="Times New Roman" w:cs="Times New Roman"/>
                <w:lang w:eastAsia="zh-CN"/>
              </w:rPr>
              <w:t xml:space="preserve"> n. 69/2013</w:t>
            </w:r>
          </w:p>
        </w:tc>
        <w:tc>
          <w:tcPr>
            <w:tcW w:w="1985" w:type="dxa"/>
            <w:tcBorders>
              <w:top w:val="single" w:sz="4" w:space="0" w:color="000000"/>
              <w:left w:val="single" w:sz="4" w:space="0" w:color="000000"/>
              <w:bottom w:val="single" w:sz="4" w:space="0" w:color="000000"/>
            </w:tcBorders>
            <w:shd w:val="clear" w:color="auto" w:fill="BFBFBF"/>
            <w:vAlign w:val="center"/>
          </w:tcPr>
          <w:p w14:paraId="0E8C38F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Burocrazia zero</w:t>
            </w:r>
          </w:p>
        </w:tc>
        <w:tc>
          <w:tcPr>
            <w:tcW w:w="4678" w:type="dxa"/>
            <w:tcBorders>
              <w:left w:val="single" w:sz="4" w:space="0" w:color="000000"/>
              <w:bottom w:val="single" w:sz="4" w:space="0" w:color="000000"/>
            </w:tcBorders>
            <w:shd w:val="clear" w:color="auto" w:fill="BFBFBF"/>
            <w:vAlign w:val="center"/>
          </w:tcPr>
          <w:p w14:paraId="34735A8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Casi in cui il rilascio delle autorizzazioni di competenza è sostituito da una comunicazione dell'interessato</w:t>
            </w:r>
          </w:p>
        </w:tc>
        <w:tc>
          <w:tcPr>
            <w:tcW w:w="1417" w:type="dxa"/>
            <w:vMerge w:val="restart"/>
            <w:tcBorders>
              <w:left w:val="single" w:sz="4" w:space="0" w:color="000000"/>
              <w:bottom w:val="single" w:sz="4" w:space="0" w:color="000000"/>
            </w:tcBorders>
            <w:shd w:val="clear" w:color="auto" w:fill="BFBFBF"/>
            <w:vAlign w:val="center"/>
          </w:tcPr>
          <w:p w14:paraId="48653A0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Dati non più soggetti a pubblicazione obbligatoria ai sensi del d.lgs. 10/2016</w:t>
            </w:r>
          </w:p>
        </w:tc>
        <w:tc>
          <w:tcPr>
            <w:tcW w:w="2136" w:type="dxa"/>
            <w:tcBorders>
              <w:left w:val="single" w:sz="4" w:space="0" w:color="000000"/>
              <w:bottom w:val="single" w:sz="4" w:space="0" w:color="000000"/>
              <w:right w:val="single" w:sz="4" w:space="0" w:color="000000"/>
            </w:tcBorders>
            <w:vAlign w:val="center"/>
          </w:tcPr>
          <w:p w14:paraId="6E70B6FF"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p>
        </w:tc>
      </w:tr>
      <w:tr w:rsidR="001B5B14" w:rsidRPr="001B5B14" w14:paraId="39019A11" w14:textId="77777777" w:rsidTr="00C12EE4">
        <w:trPr>
          <w:trHeight w:val="1470"/>
        </w:trPr>
        <w:tc>
          <w:tcPr>
            <w:tcW w:w="1565" w:type="dxa"/>
            <w:vMerge/>
            <w:tcBorders>
              <w:left w:val="single" w:sz="4" w:space="0" w:color="000000"/>
              <w:bottom w:val="single" w:sz="4" w:space="0" w:color="000000"/>
            </w:tcBorders>
            <w:vAlign w:val="center"/>
          </w:tcPr>
          <w:p w14:paraId="4CF935D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F92692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BFBFBF"/>
            <w:vAlign w:val="center"/>
          </w:tcPr>
          <w:p w14:paraId="7ED97314"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37, c. 3-bis, </w:t>
            </w:r>
            <w:proofErr w:type="spellStart"/>
            <w:r w:rsidRPr="001B5B14">
              <w:rPr>
                <w:rFonts w:ascii="Times New Roman" w:eastAsia="Times New Roman" w:hAnsi="Times New Roman" w:cs="Times New Roman"/>
                <w:lang w:val="en-US" w:eastAsia="zh-CN"/>
              </w:rPr>
              <w:t>d.l</w:t>
            </w:r>
            <w:proofErr w:type="spellEnd"/>
            <w:r w:rsidRPr="001B5B14">
              <w:rPr>
                <w:rFonts w:ascii="Times New Roman" w:eastAsia="Times New Roman" w:hAnsi="Times New Roman" w:cs="Times New Roman"/>
                <w:lang w:val="en-US" w:eastAsia="zh-CN"/>
              </w:rPr>
              <w:t>. n. 69/2013</w:t>
            </w:r>
          </w:p>
        </w:tc>
        <w:tc>
          <w:tcPr>
            <w:tcW w:w="1985" w:type="dxa"/>
            <w:tcBorders>
              <w:left w:val="single" w:sz="4" w:space="0" w:color="000000"/>
              <w:bottom w:val="single" w:sz="4" w:space="0" w:color="000000"/>
            </w:tcBorders>
            <w:shd w:val="clear" w:color="auto" w:fill="BFBFBF"/>
            <w:vAlign w:val="center"/>
          </w:tcPr>
          <w:p w14:paraId="7720CC0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Attività soggette a controllo</w:t>
            </w:r>
          </w:p>
        </w:tc>
        <w:tc>
          <w:tcPr>
            <w:tcW w:w="4678" w:type="dxa"/>
            <w:tcBorders>
              <w:left w:val="single" w:sz="4" w:space="0" w:color="000000"/>
              <w:bottom w:val="single" w:sz="4" w:space="0" w:color="000000"/>
            </w:tcBorders>
            <w:shd w:val="clear" w:color="auto" w:fill="BFBFBF"/>
            <w:vAlign w:val="center"/>
          </w:tcPr>
          <w:p w14:paraId="403F71C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Elenco delle attività delle imprese soggette a controllo (ovvero per le quali le pubbliche amministrazioni competenti ritengono necessarie l'autorizzazione, la segnalazione certificata di inizio attività o la mera comunicazione)</w:t>
            </w:r>
          </w:p>
        </w:tc>
        <w:tc>
          <w:tcPr>
            <w:tcW w:w="1417" w:type="dxa"/>
            <w:vMerge/>
            <w:tcBorders>
              <w:left w:val="single" w:sz="4" w:space="0" w:color="000000"/>
              <w:bottom w:val="single" w:sz="4" w:space="0" w:color="000000"/>
            </w:tcBorders>
            <w:vAlign w:val="center"/>
          </w:tcPr>
          <w:p w14:paraId="5CFC74F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2136" w:type="dxa"/>
            <w:tcBorders>
              <w:left w:val="single" w:sz="4" w:space="0" w:color="000000"/>
              <w:bottom w:val="single" w:sz="4" w:space="0" w:color="000000"/>
              <w:right w:val="single" w:sz="4" w:space="0" w:color="000000"/>
            </w:tcBorders>
            <w:vAlign w:val="center"/>
          </w:tcPr>
          <w:p w14:paraId="5C1F54B5"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p>
        </w:tc>
      </w:tr>
      <w:tr w:rsidR="001B5B14" w:rsidRPr="001B5B14" w14:paraId="45B01C31" w14:textId="77777777" w:rsidTr="00C12EE4">
        <w:trPr>
          <w:trHeight w:val="1365"/>
        </w:trPr>
        <w:tc>
          <w:tcPr>
            <w:tcW w:w="1565" w:type="dxa"/>
            <w:vMerge w:val="restart"/>
            <w:tcBorders>
              <w:left w:val="single" w:sz="4" w:space="0" w:color="000000"/>
            </w:tcBorders>
            <w:shd w:val="clear" w:color="auto" w:fill="FFFFFF"/>
            <w:vAlign w:val="center"/>
          </w:tcPr>
          <w:p w14:paraId="0D8050C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proofErr w:type="spellStart"/>
            <w:r w:rsidRPr="001B5B14">
              <w:rPr>
                <w:rFonts w:ascii="Times New Roman" w:eastAsia="Times New Roman" w:hAnsi="Times New Roman" w:cs="Times New Roman"/>
                <w:b/>
                <w:bCs/>
                <w:lang w:eastAsia="zh-CN"/>
              </w:rPr>
              <w:t>Organizzazio</w:t>
            </w:r>
            <w:proofErr w:type="spellEnd"/>
            <w:r w:rsidRPr="001B5B14">
              <w:rPr>
                <w:rFonts w:ascii="Times New Roman" w:eastAsia="Times New Roman" w:hAnsi="Times New Roman" w:cs="Times New Roman"/>
                <w:b/>
                <w:bCs/>
                <w:lang w:eastAsia="zh-CN"/>
              </w:rPr>
              <w:t>-ne</w:t>
            </w:r>
          </w:p>
        </w:tc>
        <w:tc>
          <w:tcPr>
            <w:tcW w:w="1842" w:type="dxa"/>
            <w:vMerge w:val="restart"/>
            <w:tcBorders>
              <w:left w:val="single" w:sz="4" w:space="0" w:color="000000"/>
            </w:tcBorders>
            <w:shd w:val="clear" w:color="auto" w:fill="FFFFFF"/>
            <w:vAlign w:val="center"/>
          </w:tcPr>
          <w:p w14:paraId="0EA68FAC" w14:textId="77777777" w:rsidR="001B5B14" w:rsidRPr="001B5B14" w:rsidRDefault="001B5B14" w:rsidP="001B5B14">
            <w:pPr>
              <w:suppressAutoHyphens/>
              <w:spacing w:after="24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Titolari di incarichi politici, di amministrazione, di direzione o di </w:t>
            </w:r>
            <w:r w:rsidRPr="001B5B14">
              <w:rPr>
                <w:rFonts w:ascii="Times New Roman" w:eastAsia="Times New Roman" w:hAnsi="Times New Roman" w:cs="Times New Roman"/>
                <w:lang w:eastAsia="zh-CN"/>
              </w:rPr>
              <w:lastRenderedPageBreak/>
              <w:t>governo</w:t>
            </w:r>
            <w:r w:rsidRPr="001B5B14">
              <w:rPr>
                <w:rFonts w:ascii="Times New Roman" w:eastAsia="Times New Roman" w:hAnsi="Times New Roman" w:cs="Times New Roman"/>
                <w:lang w:eastAsia="zh-CN"/>
              </w:rPr>
              <w:br/>
            </w:r>
          </w:p>
        </w:tc>
        <w:tc>
          <w:tcPr>
            <w:tcW w:w="1134" w:type="dxa"/>
            <w:tcBorders>
              <w:left w:val="single" w:sz="4" w:space="0" w:color="000000"/>
              <w:bottom w:val="single" w:sz="4" w:space="0" w:color="000000"/>
            </w:tcBorders>
            <w:shd w:val="clear" w:color="auto" w:fill="FFFFFF"/>
            <w:vAlign w:val="center"/>
          </w:tcPr>
          <w:p w14:paraId="26E27C9F"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lastRenderedPageBreak/>
              <w:t xml:space="preserve">Art. 13,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bottom w:val="single" w:sz="4" w:space="0" w:color="000000"/>
            </w:tcBorders>
            <w:shd w:val="clear" w:color="auto" w:fill="FFFFFF"/>
            <w:vAlign w:val="center"/>
          </w:tcPr>
          <w:p w14:paraId="59D3B002"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w:t>
            </w:r>
          </w:p>
        </w:tc>
        <w:tc>
          <w:tcPr>
            <w:tcW w:w="4678" w:type="dxa"/>
            <w:tcBorders>
              <w:left w:val="single" w:sz="4" w:space="0" w:color="000000"/>
              <w:bottom w:val="single" w:sz="4" w:space="0" w:color="000000"/>
            </w:tcBorders>
            <w:shd w:val="clear" w:color="auto" w:fill="FFFFFF"/>
            <w:vAlign w:val="center"/>
          </w:tcPr>
          <w:p w14:paraId="29142B2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Organi di indirizzo politico e di amministrazione e gestione, con l'indicazione delle rispettive competenze</w:t>
            </w:r>
          </w:p>
        </w:tc>
        <w:tc>
          <w:tcPr>
            <w:tcW w:w="1417" w:type="dxa"/>
            <w:tcBorders>
              <w:left w:val="single" w:sz="4" w:space="0" w:color="000000"/>
              <w:bottom w:val="single" w:sz="4" w:space="0" w:color="000000"/>
            </w:tcBorders>
            <w:shd w:val="clear" w:color="auto" w:fill="FFFFFF"/>
            <w:vAlign w:val="center"/>
          </w:tcPr>
          <w:p w14:paraId="05C906C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0C1611A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Ufficio Segreteria</w:t>
            </w:r>
          </w:p>
        </w:tc>
      </w:tr>
      <w:tr w:rsidR="001B5B14" w:rsidRPr="001B5B14" w14:paraId="67C733C2" w14:textId="77777777" w:rsidTr="00C12EE4">
        <w:trPr>
          <w:trHeight w:val="792"/>
        </w:trPr>
        <w:tc>
          <w:tcPr>
            <w:tcW w:w="1565" w:type="dxa"/>
            <w:vMerge/>
            <w:tcBorders>
              <w:left w:val="single" w:sz="4" w:space="0" w:color="000000"/>
            </w:tcBorders>
            <w:vAlign w:val="center"/>
          </w:tcPr>
          <w:p w14:paraId="10366C8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12EF348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DBE76E1"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left w:val="single" w:sz="4" w:space="0" w:color="000000"/>
            </w:tcBorders>
            <w:shd w:val="clear" w:color="auto" w:fill="FFFFFF"/>
            <w:vAlign w:val="center"/>
          </w:tcPr>
          <w:p w14:paraId="0EE3882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Titolari di incarichi politici di cui all'art. 14, co. 1, del </w:t>
            </w:r>
            <w:proofErr w:type="spellStart"/>
            <w:r w:rsidRPr="001B5B14">
              <w:rPr>
                <w:rFonts w:ascii="Times New Roman" w:eastAsia="Times New Roman" w:hAnsi="Times New Roman" w:cs="Times New Roman"/>
                <w:lang w:eastAsia="zh-CN"/>
              </w:rPr>
              <w:t>dlgs</w:t>
            </w:r>
            <w:proofErr w:type="spellEnd"/>
            <w:r w:rsidRPr="001B5B14">
              <w:rPr>
                <w:rFonts w:ascii="Times New Roman" w:eastAsia="Times New Roman" w:hAnsi="Times New Roman" w:cs="Times New Roman"/>
                <w:lang w:eastAsia="zh-CN"/>
              </w:rPr>
              <w:t xml:space="preserve"> n. 33/2013 </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49EB281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Atto di nomina o di proclamazione, con l'indicazione della durata dell'incarico o del mandato elettivo</w:t>
            </w:r>
          </w:p>
        </w:tc>
        <w:tc>
          <w:tcPr>
            <w:tcW w:w="1417" w:type="dxa"/>
            <w:tcBorders>
              <w:left w:val="single" w:sz="4" w:space="0" w:color="000000"/>
              <w:bottom w:val="single" w:sz="4" w:space="0" w:color="000000"/>
            </w:tcBorders>
            <w:shd w:val="clear" w:color="auto" w:fill="FFFFFF"/>
            <w:vAlign w:val="center"/>
          </w:tcPr>
          <w:p w14:paraId="5D6DF81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5ED335E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Ufficio Segreteria</w:t>
            </w:r>
          </w:p>
        </w:tc>
      </w:tr>
      <w:tr w:rsidR="001B5B14" w:rsidRPr="001B5B14" w14:paraId="03E41308" w14:textId="77777777" w:rsidTr="00C12EE4">
        <w:trPr>
          <w:trHeight w:val="792"/>
        </w:trPr>
        <w:tc>
          <w:tcPr>
            <w:tcW w:w="1565" w:type="dxa"/>
            <w:vMerge/>
            <w:tcBorders>
              <w:left w:val="single" w:sz="4" w:space="0" w:color="000000"/>
            </w:tcBorders>
            <w:vAlign w:val="center"/>
          </w:tcPr>
          <w:p w14:paraId="601981B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4D91A34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67314F7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69C2EB1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5C291A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Curriculum vitae</w:t>
            </w:r>
          </w:p>
        </w:tc>
        <w:tc>
          <w:tcPr>
            <w:tcW w:w="1417" w:type="dxa"/>
            <w:tcBorders>
              <w:left w:val="single" w:sz="4" w:space="0" w:color="000000"/>
              <w:bottom w:val="single" w:sz="4" w:space="0" w:color="000000"/>
            </w:tcBorders>
            <w:shd w:val="clear" w:color="auto" w:fill="FFFFFF"/>
            <w:vAlign w:val="center"/>
          </w:tcPr>
          <w:p w14:paraId="445B610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center"/>
          </w:tcPr>
          <w:p w14:paraId="00A638F7"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Ufficio Segreteria</w:t>
            </w:r>
          </w:p>
        </w:tc>
      </w:tr>
      <w:tr w:rsidR="001B5B14" w:rsidRPr="001B5B14" w14:paraId="16621EF2" w14:textId="77777777" w:rsidTr="00C12EE4">
        <w:trPr>
          <w:trHeight w:val="1230"/>
        </w:trPr>
        <w:tc>
          <w:tcPr>
            <w:tcW w:w="1565" w:type="dxa"/>
            <w:vMerge/>
            <w:tcBorders>
              <w:left w:val="single" w:sz="4" w:space="0" w:color="000000"/>
            </w:tcBorders>
            <w:vAlign w:val="center"/>
          </w:tcPr>
          <w:p w14:paraId="5FBACF5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1CB0C26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val="restart"/>
            <w:tcBorders>
              <w:left w:val="single" w:sz="4" w:space="0" w:color="000000"/>
              <w:bottom w:val="single" w:sz="4" w:space="0" w:color="000000"/>
            </w:tcBorders>
            <w:shd w:val="clear" w:color="auto" w:fill="FFFFFF"/>
            <w:vAlign w:val="center"/>
          </w:tcPr>
          <w:p w14:paraId="441EF828"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7322F15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1E919C8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Compensi di qualsiasi natura connessi all'assunzione della carica</w:t>
            </w:r>
          </w:p>
        </w:tc>
        <w:tc>
          <w:tcPr>
            <w:tcW w:w="1417" w:type="dxa"/>
            <w:tcBorders>
              <w:left w:val="single" w:sz="4" w:space="0" w:color="000000"/>
              <w:bottom w:val="single" w:sz="4" w:space="0" w:color="000000"/>
            </w:tcBorders>
            <w:shd w:val="clear" w:color="auto" w:fill="FFFFFF"/>
            <w:vAlign w:val="center"/>
          </w:tcPr>
          <w:p w14:paraId="532DCB1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 (ex art. 8, d.lgs. n. 33/2013)</w:t>
            </w:r>
          </w:p>
        </w:tc>
        <w:tc>
          <w:tcPr>
            <w:tcW w:w="2136" w:type="dxa"/>
            <w:tcBorders>
              <w:left w:val="single" w:sz="4" w:space="0" w:color="000000"/>
              <w:bottom w:val="single" w:sz="4" w:space="0" w:color="000000"/>
              <w:right w:val="single" w:sz="4" w:space="0" w:color="000000"/>
            </w:tcBorders>
            <w:vAlign w:val="center"/>
          </w:tcPr>
          <w:p w14:paraId="1ED617F7"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Ufficio Ragioneria</w:t>
            </w:r>
          </w:p>
        </w:tc>
      </w:tr>
      <w:tr w:rsidR="001B5B14" w:rsidRPr="001B5B14" w14:paraId="2E32898A" w14:textId="77777777" w:rsidTr="00C12EE4">
        <w:trPr>
          <w:trHeight w:val="528"/>
        </w:trPr>
        <w:tc>
          <w:tcPr>
            <w:tcW w:w="1565" w:type="dxa"/>
            <w:vMerge/>
            <w:tcBorders>
              <w:left w:val="single" w:sz="4" w:space="0" w:color="000000"/>
            </w:tcBorders>
            <w:vAlign w:val="center"/>
          </w:tcPr>
          <w:p w14:paraId="4D49F6F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9934AE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12AD411C"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tcBorders>
            <w:vAlign w:val="center"/>
          </w:tcPr>
          <w:p w14:paraId="1BA783B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04742A2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Importi di viaggi di servizio e missioni pagati con fondi pubblici</w:t>
            </w:r>
          </w:p>
        </w:tc>
        <w:tc>
          <w:tcPr>
            <w:tcW w:w="1417" w:type="dxa"/>
            <w:tcBorders>
              <w:left w:val="single" w:sz="4" w:space="0" w:color="000000"/>
              <w:bottom w:val="single" w:sz="4" w:space="0" w:color="000000"/>
            </w:tcBorders>
            <w:shd w:val="clear" w:color="auto" w:fill="FFFFFF"/>
            <w:vAlign w:val="center"/>
          </w:tcPr>
          <w:p w14:paraId="778279A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6382DBA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694C5435" w14:textId="77777777" w:rsidTr="00C12EE4">
        <w:trPr>
          <w:trHeight w:val="792"/>
        </w:trPr>
        <w:tc>
          <w:tcPr>
            <w:tcW w:w="1565" w:type="dxa"/>
            <w:vMerge/>
            <w:tcBorders>
              <w:left w:val="single" w:sz="4" w:space="0" w:color="000000"/>
            </w:tcBorders>
            <w:vAlign w:val="center"/>
          </w:tcPr>
          <w:p w14:paraId="63D3391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3943006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A73345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10AC3EB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AEF643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relativi all'assunzione di altre cariche, presso enti pubblici o privati, e relativi compensi a qualsiasi titolo corrisposti</w:t>
            </w:r>
          </w:p>
        </w:tc>
        <w:tc>
          <w:tcPr>
            <w:tcW w:w="1417" w:type="dxa"/>
            <w:tcBorders>
              <w:left w:val="single" w:sz="4" w:space="0" w:color="000000"/>
              <w:bottom w:val="single" w:sz="4" w:space="0" w:color="000000"/>
            </w:tcBorders>
            <w:shd w:val="clear" w:color="auto" w:fill="FFFFFF"/>
            <w:vAlign w:val="center"/>
          </w:tcPr>
          <w:p w14:paraId="0CE3D15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1AE1F3A2"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60C90BDF" w14:textId="77777777" w:rsidTr="00C12EE4">
        <w:trPr>
          <w:trHeight w:val="792"/>
        </w:trPr>
        <w:tc>
          <w:tcPr>
            <w:tcW w:w="1565" w:type="dxa"/>
            <w:vMerge/>
            <w:tcBorders>
              <w:left w:val="single" w:sz="4" w:space="0" w:color="000000"/>
            </w:tcBorders>
            <w:vAlign w:val="center"/>
          </w:tcPr>
          <w:p w14:paraId="3047649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3DEB184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F0F155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e),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00B2714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58AFFC4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Altri eventuali incarichi </w:t>
            </w:r>
            <w:proofErr w:type="gramStart"/>
            <w:r w:rsidRPr="001B5B14">
              <w:rPr>
                <w:rFonts w:ascii="Times New Roman" w:eastAsia="Times New Roman" w:hAnsi="Times New Roman" w:cs="Times New Roman"/>
                <w:lang w:eastAsia="zh-CN"/>
              </w:rPr>
              <w:t>con  oneri</w:t>
            </w:r>
            <w:proofErr w:type="gramEnd"/>
            <w:r w:rsidRPr="001B5B14">
              <w:rPr>
                <w:rFonts w:ascii="Times New Roman" w:eastAsia="Times New Roman" w:hAnsi="Times New Roman" w:cs="Times New Roman"/>
                <w:lang w:eastAsia="zh-CN"/>
              </w:rPr>
              <w:t xml:space="preserve"> a carico della finanza pubblica e indicazione dei compensi spettanti</w:t>
            </w:r>
          </w:p>
        </w:tc>
        <w:tc>
          <w:tcPr>
            <w:tcW w:w="1417" w:type="dxa"/>
            <w:tcBorders>
              <w:left w:val="single" w:sz="4" w:space="0" w:color="000000"/>
              <w:bottom w:val="single" w:sz="4" w:space="0" w:color="000000"/>
            </w:tcBorders>
            <w:shd w:val="clear" w:color="auto" w:fill="FFFFFF"/>
            <w:vAlign w:val="center"/>
          </w:tcPr>
          <w:p w14:paraId="726DB03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750F2345"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0797C096" w14:textId="77777777" w:rsidTr="00C12EE4">
        <w:trPr>
          <w:trHeight w:val="2112"/>
        </w:trPr>
        <w:tc>
          <w:tcPr>
            <w:tcW w:w="1565" w:type="dxa"/>
            <w:vMerge/>
            <w:tcBorders>
              <w:left w:val="single" w:sz="4" w:space="0" w:color="000000"/>
            </w:tcBorders>
            <w:vAlign w:val="center"/>
          </w:tcPr>
          <w:p w14:paraId="1BD942F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78EA556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50DBCE59"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1, l. n. 441/1982</w:t>
            </w:r>
          </w:p>
        </w:tc>
        <w:tc>
          <w:tcPr>
            <w:tcW w:w="1985" w:type="dxa"/>
            <w:vMerge/>
            <w:tcBorders>
              <w:left w:val="single" w:sz="4" w:space="0" w:color="000000"/>
            </w:tcBorders>
            <w:vAlign w:val="center"/>
          </w:tcPr>
          <w:p w14:paraId="1B881C8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FBA311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1) dichiarazione concernente diritti reali su beni immobili e su beni mobili iscritti in pubblici registri, titolarità di imprese, azioni di società, quote di partecipazione a società, esercizio di funzioni di amministratore o di sindaco di società,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1417" w:type="dxa"/>
            <w:tcBorders>
              <w:left w:val="single" w:sz="4" w:space="0" w:color="000000"/>
              <w:bottom w:val="single" w:sz="4" w:space="0" w:color="000000"/>
            </w:tcBorders>
            <w:shd w:val="clear" w:color="auto" w:fill="FFFFFF"/>
            <w:vAlign w:val="center"/>
          </w:tcPr>
          <w:p w14:paraId="34FB24D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Nessuno         </w:t>
            </w:r>
            <w:proofErr w:type="gramStart"/>
            <w:r w:rsidRPr="001B5B14">
              <w:rPr>
                <w:rFonts w:ascii="Times New Roman" w:eastAsia="Times New Roman" w:hAnsi="Times New Roman" w:cs="Times New Roman"/>
                <w:lang w:eastAsia="zh-CN"/>
              </w:rPr>
              <w:t xml:space="preserve">   (</w:t>
            </w:r>
            <w:proofErr w:type="gramEnd"/>
            <w:r w:rsidRPr="001B5B14">
              <w:rPr>
                <w:rFonts w:ascii="Times New Roman" w:eastAsia="Times New Roman" w:hAnsi="Times New Roman" w:cs="Times New Roman"/>
                <w:lang w:eastAsia="zh-CN"/>
              </w:rPr>
              <w:t xml:space="preserve">va presentata una sola volta entro 3 mesi  dalla elezione, dalla nomina o dal conferimento dell'incarico e resta pubblicata fino alla cessazione </w:t>
            </w:r>
            <w:r w:rsidRPr="001B5B14">
              <w:rPr>
                <w:rFonts w:ascii="Times New Roman" w:eastAsia="Times New Roman" w:hAnsi="Times New Roman" w:cs="Times New Roman"/>
                <w:lang w:eastAsia="zh-CN"/>
              </w:rPr>
              <w:lastRenderedPageBreak/>
              <w:t xml:space="preserve">dell'incarico o del mandato). </w:t>
            </w:r>
          </w:p>
        </w:tc>
        <w:tc>
          <w:tcPr>
            <w:tcW w:w="2136" w:type="dxa"/>
            <w:tcBorders>
              <w:left w:val="single" w:sz="4" w:space="0" w:color="000000"/>
              <w:bottom w:val="single" w:sz="4" w:space="0" w:color="000000"/>
              <w:right w:val="single" w:sz="4" w:space="0" w:color="000000"/>
            </w:tcBorders>
            <w:vAlign w:val="center"/>
          </w:tcPr>
          <w:p w14:paraId="21C116E3"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lastRenderedPageBreak/>
              <w:t>n/a</w:t>
            </w:r>
          </w:p>
        </w:tc>
      </w:tr>
      <w:tr w:rsidR="001B5B14" w:rsidRPr="001B5B14" w14:paraId="3689AF05" w14:textId="77777777" w:rsidTr="00C12EE4">
        <w:trPr>
          <w:trHeight w:val="1320"/>
        </w:trPr>
        <w:tc>
          <w:tcPr>
            <w:tcW w:w="1565" w:type="dxa"/>
            <w:vMerge/>
            <w:tcBorders>
              <w:left w:val="single" w:sz="4" w:space="0" w:color="000000"/>
            </w:tcBorders>
            <w:vAlign w:val="center"/>
          </w:tcPr>
          <w:p w14:paraId="63C3DDD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6C23109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183F8E1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2, l. n. 441/1982</w:t>
            </w:r>
          </w:p>
        </w:tc>
        <w:tc>
          <w:tcPr>
            <w:tcW w:w="1985" w:type="dxa"/>
            <w:vMerge/>
            <w:tcBorders>
              <w:left w:val="single" w:sz="4" w:space="0" w:color="000000"/>
            </w:tcBorders>
            <w:vAlign w:val="center"/>
          </w:tcPr>
          <w:p w14:paraId="593B45F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51F93D9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2) copia dell'ultima dichiarazione dei redditi soggetti all'imposta sui redditi delle persone fisiche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 </w:t>
            </w:r>
          </w:p>
        </w:tc>
        <w:tc>
          <w:tcPr>
            <w:tcW w:w="1417" w:type="dxa"/>
            <w:tcBorders>
              <w:left w:val="single" w:sz="4" w:space="0" w:color="000000"/>
              <w:bottom w:val="single" w:sz="4" w:space="0" w:color="000000"/>
            </w:tcBorders>
            <w:shd w:val="clear" w:color="auto" w:fill="FFFFFF"/>
            <w:vAlign w:val="center"/>
          </w:tcPr>
          <w:p w14:paraId="61BC067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Entro 3 mesi dalla elezione, dalla nomina o dal conferimento dell'incarico</w:t>
            </w:r>
          </w:p>
        </w:tc>
        <w:tc>
          <w:tcPr>
            <w:tcW w:w="2136" w:type="dxa"/>
            <w:tcBorders>
              <w:left w:val="single" w:sz="4" w:space="0" w:color="000000"/>
              <w:bottom w:val="single" w:sz="4" w:space="0" w:color="000000"/>
              <w:right w:val="single" w:sz="4" w:space="0" w:color="000000"/>
            </w:tcBorders>
            <w:vAlign w:val="center"/>
          </w:tcPr>
          <w:p w14:paraId="055204AA"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n/a</w:t>
            </w:r>
          </w:p>
        </w:tc>
      </w:tr>
      <w:tr w:rsidR="001B5B14" w:rsidRPr="001B5B14" w14:paraId="641460F7" w14:textId="77777777" w:rsidTr="00C12EE4">
        <w:trPr>
          <w:trHeight w:val="1320"/>
        </w:trPr>
        <w:tc>
          <w:tcPr>
            <w:tcW w:w="1565" w:type="dxa"/>
            <w:vMerge/>
            <w:tcBorders>
              <w:left w:val="single" w:sz="4" w:space="0" w:color="000000"/>
            </w:tcBorders>
            <w:vAlign w:val="center"/>
          </w:tcPr>
          <w:p w14:paraId="5B0C34A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7E4D8CD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0021E71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3, l. n. 441/1982</w:t>
            </w:r>
          </w:p>
        </w:tc>
        <w:tc>
          <w:tcPr>
            <w:tcW w:w="1985" w:type="dxa"/>
            <w:vMerge/>
            <w:tcBorders>
              <w:left w:val="single" w:sz="4" w:space="0" w:color="000000"/>
            </w:tcBorders>
            <w:vAlign w:val="center"/>
          </w:tcPr>
          <w:p w14:paraId="2FAAE09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976605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3) dichiarazione concernente le spese sostenute e le obbligazioni assunte per la propaganda elettorale ovvero attestazione di essersi avvalsi esclusivamente di materiali e di mezzi propagandistici predisposti e messi a disposizione dal partito o dalla formazione politica della cui lista il soggetto ha fatto parte, con l'apposizione della formula «sul mio onore affermo che la dichiarazione corrisponde al vero» (con allegate copie delle dichiarazioni relative a finanziamenti e contributi per un importo che nell'anno superi 5.000 €)  </w:t>
            </w:r>
          </w:p>
        </w:tc>
        <w:tc>
          <w:tcPr>
            <w:tcW w:w="1417" w:type="dxa"/>
            <w:tcBorders>
              <w:left w:val="single" w:sz="4" w:space="0" w:color="000000"/>
              <w:bottom w:val="single" w:sz="4" w:space="0" w:color="000000"/>
            </w:tcBorders>
            <w:shd w:val="clear" w:color="auto" w:fill="FFFFFF"/>
            <w:vAlign w:val="center"/>
          </w:tcPr>
          <w:p w14:paraId="5D5AB1E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center"/>
          </w:tcPr>
          <w:p w14:paraId="7B681C58"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n/a</w:t>
            </w:r>
          </w:p>
        </w:tc>
      </w:tr>
      <w:tr w:rsidR="001B5B14" w:rsidRPr="001B5B14" w14:paraId="53DE8C30" w14:textId="77777777" w:rsidTr="00C12EE4">
        <w:trPr>
          <w:trHeight w:val="1056"/>
        </w:trPr>
        <w:tc>
          <w:tcPr>
            <w:tcW w:w="1565" w:type="dxa"/>
            <w:vMerge/>
            <w:tcBorders>
              <w:left w:val="single" w:sz="4" w:space="0" w:color="000000"/>
            </w:tcBorders>
            <w:vAlign w:val="center"/>
          </w:tcPr>
          <w:p w14:paraId="7CD8CD7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44EC04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7C33DF79"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3, l. n. 441/1982</w:t>
            </w:r>
          </w:p>
        </w:tc>
        <w:tc>
          <w:tcPr>
            <w:tcW w:w="1985" w:type="dxa"/>
            <w:vMerge/>
            <w:tcBorders>
              <w:left w:val="single" w:sz="4" w:space="0" w:color="000000"/>
            </w:tcBorders>
            <w:vAlign w:val="center"/>
          </w:tcPr>
          <w:p w14:paraId="6D112A2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68BFF0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4)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 </w:t>
            </w:r>
          </w:p>
        </w:tc>
        <w:tc>
          <w:tcPr>
            <w:tcW w:w="1417" w:type="dxa"/>
            <w:tcBorders>
              <w:left w:val="single" w:sz="4" w:space="0" w:color="000000"/>
              <w:bottom w:val="single" w:sz="4" w:space="0" w:color="000000"/>
            </w:tcBorders>
            <w:shd w:val="clear" w:color="auto" w:fill="FFFFFF"/>
            <w:vAlign w:val="center"/>
          </w:tcPr>
          <w:p w14:paraId="03C4758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Annuale</w:t>
            </w:r>
          </w:p>
        </w:tc>
        <w:tc>
          <w:tcPr>
            <w:tcW w:w="2136" w:type="dxa"/>
            <w:tcBorders>
              <w:left w:val="single" w:sz="4" w:space="0" w:color="000000"/>
              <w:bottom w:val="single" w:sz="4" w:space="0" w:color="000000"/>
              <w:right w:val="single" w:sz="4" w:space="0" w:color="000000"/>
            </w:tcBorders>
            <w:vAlign w:val="center"/>
          </w:tcPr>
          <w:p w14:paraId="22DEAEA4"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n/a</w:t>
            </w:r>
          </w:p>
        </w:tc>
      </w:tr>
      <w:tr w:rsidR="001B5B14" w:rsidRPr="001B5B14" w14:paraId="4BA68D64" w14:textId="77777777" w:rsidTr="00C12EE4">
        <w:trPr>
          <w:trHeight w:val="792"/>
        </w:trPr>
        <w:tc>
          <w:tcPr>
            <w:tcW w:w="1565" w:type="dxa"/>
            <w:vMerge/>
            <w:tcBorders>
              <w:left w:val="single" w:sz="4" w:space="0" w:color="000000"/>
            </w:tcBorders>
            <w:vAlign w:val="center"/>
          </w:tcPr>
          <w:p w14:paraId="1BB4F9A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08D9A0C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top w:val="single" w:sz="4" w:space="0" w:color="000000"/>
              <w:left w:val="single" w:sz="4" w:space="0" w:color="000000"/>
              <w:bottom w:val="single" w:sz="4" w:space="0" w:color="000000"/>
            </w:tcBorders>
            <w:shd w:val="clear" w:color="auto" w:fill="FFFFFF"/>
            <w:vAlign w:val="center"/>
          </w:tcPr>
          <w:p w14:paraId="1FF9E5D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top w:val="single" w:sz="4" w:space="0" w:color="000000"/>
              <w:left w:val="single" w:sz="4" w:space="0" w:color="000000"/>
              <w:bottom w:val="single" w:sz="4" w:space="0" w:color="000000"/>
            </w:tcBorders>
            <w:shd w:val="clear" w:color="auto" w:fill="FFFFFF"/>
            <w:vAlign w:val="center"/>
          </w:tcPr>
          <w:p w14:paraId="50F2F9A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Titolari di incarichi di amministrazione, di direzione o di governo di cui all'art. 14, co. 1-bis, del </w:t>
            </w:r>
            <w:proofErr w:type="spellStart"/>
            <w:r w:rsidRPr="001B5B14">
              <w:rPr>
                <w:rFonts w:ascii="Times New Roman" w:eastAsia="Times New Roman" w:hAnsi="Times New Roman" w:cs="Times New Roman"/>
                <w:lang w:eastAsia="zh-CN"/>
              </w:rPr>
              <w:t>dlgs</w:t>
            </w:r>
            <w:proofErr w:type="spellEnd"/>
            <w:r w:rsidRPr="001B5B14">
              <w:rPr>
                <w:rFonts w:ascii="Times New Roman" w:eastAsia="Times New Roman" w:hAnsi="Times New Roman" w:cs="Times New Roman"/>
                <w:lang w:eastAsia="zh-CN"/>
              </w:rPr>
              <w:t xml:space="preserve"> n. 33/2013 </w:t>
            </w:r>
          </w:p>
        </w:tc>
        <w:tc>
          <w:tcPr>
            <w:tcW w:w="4678" w:type="dxa"/>
            <w:tcBorders>
              <w:left w:val="single" w:sz="4" w:space="0" w:color="000000"/>
              <w:bottom w:val="single" w:sz="4" w:space="0" w:color="000000"/>
            </w:tcBorders>
            <w:shd w:val="clear" w:color="auto" w:fill="FFFFFF"/>
            <w:vAlign w:val="center"/>
          </w:tcPr>
          <w:p w14:paraId="1460CE1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Atto di nomina o di proclamazione, con l'indicazione della durata dell'incarico o del mandato elettivo</w:t>
            </w:r>
          </w:p>
        </w:tc>
        <w:tc>
          <w:tcPr>
            <w:tcW w:w="1417" w:type="dxa"/>
            <w:tcBorders>
              <w:left w:val="single" w:sz="4" w:space="0" w:color="000000"/>
              <w:bottom w:val="single" w:sz="4" w:space="0" w:color="000000"/>
            </w:tcBorders>
            <w:shd w:val="clear" w:color="auto" w:fill="FFFFFF"/>
            <w:vAlign w:val="center"/>
          </w:tcPr>
          <w:p w14:paraId="60CE3DD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63263405"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7F620CC5" w14:textId="77777777" w:rsidTr="00C12EE4">
        <w:trPr>
          <w:trHeight w:val="792"/>
        </w:trPr>
        <w:tc>
          <w:tcPr>
            <w:tcW w:w="1565" w:type="dxa"/>
            <w:vMerge/>
            <w:tcBorders>
              <w:left w:val="single" w:sz="4" w:space="0" w:color="000000"/>
            </w:tcBorders>
            <w:vAlign w:val="center"/>
          </w:tcPr>
          <w:p w14:paraId="4F8B0C8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46D1AD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08AABA77"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top w:val="single" w:sz="4" w:space="0" w:color="000000"/>
              <w:left w:val="single" w:sz="4" w:space="0" w:color="000000"/>
              <w:bottom w:val="single" w:sz="4" w:space="0" w:color="000000"/>
            </w:tcBorders>
            <w:vAlign w:val="center"/>
          </w:tcPr>
          <w:p w14:paraId="18C0285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1ED88BE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Curriculum vitae</w:t>
            </w:r>
          </w:p>
        </w:tc>
        <w:tc>
          <w:tcPr>
            <w:tcW w:w="1417" w:type="dxa"/>
            <w:tcBorders>
              <w:left w:val="single" w:sz="4" w:space="0" w:color="000000"/>
              <w:bottom w:val="single" w:sz="4" w:space="0" w:color="000000"/>
            </w:tcBorders>
            <w:shd w:val="clear" w:color="auto" w:fill="FFFFFF"/>
            <w:vAlign w:val="center"/>
          </w:tcPr>
          <w:p w14:paraId="747B6E16"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E3B2E0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21550A05" w14:textId="77777777" w:rsidTr="00C12EE4">
        <w:trPr>
          <w:trHeight w:val="528"/>
        </w:trPr>
        <w:tc>
          <w:tcPr>
            <w:tcW w:w="1565" w:type="dxa"/>
            <w:vMerge/>
            <w:tcBorders>
              <w:left w:val="single" w:sz="4" w:space="0" w:color="000000"/>
            </w:tcBorders>
            <w:vAlign w:val="center"/>
          </w:tcPr>
          <w:p w14:paraId="6F90EB48"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59F23F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val="restart"/>
            <w:tcBorders>
              <w:left w:val="single" w:sz="4" w:space="0" w:color="000000"/>
              <w:bottom w:val="single" w:sz="4" w:space="0" w:color="000000"/>
            </w:tcBorders>
            <w:shd w:val="clear" w:color="auto" w:fill="FFFFFF"/>
            <w:vAlign w:val="center"/>
          </w:tcPr>
          <w:p w14:paraId="6533897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top w:val="single" w:sz="4" w:space="0" w:color="000000"/>
              <w:left w:val="single" w:sz="4" w:space="0" w:color="000000"/>
              <w:bottom w:val="single" w:sz="4" w:space="0" w:color="000000"/>
            </w:tcBorders>
            <w:vAlign w:val="center"/>
          </w:tcPr>
          <w:p w14:paraId="052E09DB"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523CC5B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Compensi di qualsiasi natura connessi all'assunzione della carica</w:t>
            </w:r>
          </w:p>
        </w:tc>
        <w:tc>
          <w:tcPr>
            <w:tcW w:w="1417" w:type="dxa"/>
            <w:tcBorders>
              <w:left w:val="single" w:sz="4" w:space="0" w:color="000000"/>
              <w:bottom w:val="single" w:sz="4" w:space="0" w:color="000000"/>
            </w:tcBorders>
            <w:shd w:val="clear" w:color="auto" w:fill="FFFFFF"/>
            <w:vAlign w:val="center"/>
          </w:tcPr>
          <w:p w14:paraId="0078D47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67AD54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7B0F8E7B" w14:textId="77777777" w:rsidTr="00C12EE4">
        <w:trPr>
          <w:trHeight w:val="528"/>
        </w:trPr>
        <w:tc>
          <w:tcPr>
            <w:tcW w:w="1565" w:type="dxa"/>
            <w:vMerge/>
            <w:tcBorders>
              <w:left w:val="single" w:sz="4" w:space="0" w:color="000000"/>
            </w:tcBorders>
            <w:vAlign w:val="center"/>
          </w:tcPr>
          <w:p w14:paraId="566E1F1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59AC3EF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3FF8D370"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top w:val="single" w:sz="4" w:space="0" w:color="000000"/>
              <w:left w:val="single" w:sz="4" w:space="0" w:color="000000"/>
              <w:bottom w:val="single" w:sz="4" w:space="0" w:color="000000"/>
            </w:tcBorders>
            <w:vAlign w:val="center"/>
          </w:tcPr>
          <w:p w14:paraId="47D448A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35F3134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Importi di viaggi di servizio e missioni pagati con fondi pubblici</w:t>
            </w:r>
          </w:p>
        </w:tc>
        <w:tc>
          <w:tcPr>
            <w:tcW w:w="1417" w:type="dxa"/>
            <w:tcBorders>
              <w:left w:val="single" w:sz="4" w:space="0" w:color="000000"/>
              <w:bottom w:val="single" w:sz="4" w:space="0" w:color="000000"/>
            </w:tcBorders>
            <w:shd w:val="clear" w:color="auto" w:fill="FFFFFF"/>
            <w:vAlign w:val="center"/>
          </w:tcPr>
          <w:p w14:paraId="4936FC2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5D7560C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07A04409" w14:textId="77777777" w:rsidTr="00C12EE4">
        <w:trPr>
          <w:trHeight w:val="792"/>
        </w:trPr>
        <w:tc>
          <w:tcPr>
            <w:tcW w:w="1565" w:type="dxa"/>
            <w:vMerge/>
            <w:tcBorders>
              <w:left w:val="single" w:sz="4" w:space="0" w:color="000000"/>
            </w:tcBorders>
            <w:vAlign w:val="center"/>
          </w:tcPr>
          <w:p w14:paraId="1EDA081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D75E4B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1ED4832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top w:val="single" w:sz="4" w:space="0" w:color="000000"/>
              <w:left w:val="single" w:sz="4" w:space="0" w:color="000000"/>
              <w:bottom w:val="single" w:sz="4" w:space="0" w:color="000000"/>
            </w:tcBorders>
            <w:vAlign w:val="center"/>
          </w:tcPr>
          <w:p w14:paraId="59B7F88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01C66E4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relativi all'assunzione di altre cariche, presso enti pubblici o privati, e relativi compensi a qualsiasi titolo corrisposti</w:t>
            </w:r>
          </w:p>
        </w:tc>
        <w:tc>
          <w:tcPr>
            <w:tcW w:w="1417" w:type="dxa"/>
            <w:tcBorders>
              <w:left w:val="single" w:sz="4" w:space="0" w:color="000000"/>
              <w:bottom w:val="single" w:sz="4" w:space="0" w:color="000000"/>
            </w:tcBorders>
            <w:shd w:val="clear" w:color="auto" w:fill="FFFFFF"/>
            <w:vAlign w:val="center"/>
          </w:tcPr>
          <w:p w14:paraId="34821AD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7E4DBED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3BC617ED" w14:textId="77777777" w:rsidTr="00C12EE4">
        <w:trPr>
          <w:trHeight w:val="792"/>
        </w:trPr>
        <w:tc>
          <w:tcPr>
            <w:tcW w:w="1565" w:type="dxa"/>
            <w:vMerge/>
            <w:tcBorders>
              <w:left w:val="single" w:sz="4" w:space="0" w:color="000000"/>
            </w:tcBorders>
            <w:vAlign w:val="center"/>
          </w:tcPr>
          <w:p w14:paraId="2A5ECAA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11909FF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4567F67"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e),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top w:val="single" w:sz="4" w:space="0" w:color="000000"/>
              <w:left w:val="single" w:sz="4" w:space="0" w:color="000000"/>
              <w:bottom w:val="single" w:sz="4" w:space="0" w:color="000000"/>
            </w:tcBorders>
            <w:vAlign w:val="center"/>
          </w:tcPr>
          <w:p w14:paraId="3562921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218B905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Altri eventuali incarichi </w:t>
            </w:r>
            <w:proofErr w:type="gramStart"/>
            <w:r w:rsidRPr="001B5B14">
              <w:rPr>
                <w:rFonts w:ascii="Times New Roman" w:eastAsia="Times New Roman" w:hAnsi="Times New Roman" w:cs="Times New Roman"/>
                <w:lang w:eastAsia="zh-CN"/>
              </w:rPr>
              <w:t>con  oneri</w:t>
            </w:r>
            <w:proofErr w:type="gramEnd"/>
            <w:r w:rsidRPr="001B5B14">
              <w:rPr>
                <w:rFonts w:ascii="Times New Roman" w:eastAsia="Times New Roman" w:hAnsi="Times New Roman" w:cs="Times New Roman"/>
                <w:lang w:eastAsia="zh-CN"/>
              </w:rPr>
              <w:t xml:space="preserve"> a carico della finanza pubblica e indicazione dei compensi spettanti</w:t>
            </w:r>
          </w:p>
        </w:tc>
        <w:tc>
          <w:tcPr>
            <w:tcW w:w="1417" w:type="dxa"/>
            <w:tcBorders>
              <w:left w:val="single" w:sz="4" w:space="0" w:color="000000"/>
              <w:bottom w:val="single" w:sz="4" w:space="0" w:color="000000"/>
            </w:tcBorders>
            <w:shd w:val="clear" w:color="auto" w:fill="FFFFFF"/>
            <w:vAlign w:val="center"/>
          </w:tcPr>
          <w:p w14:paraId="022D297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199D1F4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3112C113" w14:textId="77777777" w:rsidTr="00C12EE4">
        <w:trPr>
          <w:trHeight w:val="2685"/>
        </w:trPr>
        <w:tc>
          <w:tcPr>
            <w:tcW w:w="1565" w:type="dxa"/>
            <w:vMerge/>
            <w:tcBorders>
              <w:left w:val="single" w:sz="4" w:space="0" w:color="000000"/>
            </w:tcBorders>
            <w:vAlign w:val="center"/>
          </w:tcPr>
          <w:p w14:paraId="3990B8D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0010C0F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1DC8876C"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1, l. n. 441/1982</w:t>
            </w:r>
          </w:p>
        </w:tc>
        <w:tc>
          <w:tcPr>
            <w:tcW w:w="1985" w:type="dxa"/>
            <w:vMerge/>
            <w:tcBorders>
              <w:top w:val="single" w:sz="4" w:space="0" w:color="000000"/>
              <w:left w:val="single" w:sz="4" w:space="0" w:color="000000"/>
              <w:bottom w:val="single" w:sz="4" w:space="0" w:color="000000"/>
            </w:tcBorders>
            <w:vAlign w:val="center"/>
          </w:tcPr>
          <w:p w14:paraId="3100081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694310E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1) dichiarazione concernente diritti reali su beni immobili e su beni mobili iscritti in pubblici registri, titolarità di imprese, azioni di società, quote di partecipazione a società, esercizio di funzioni di amministratore o di sindaco di società,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1417" w:type="dxa"/>
            <w:tcBorders>
              <w:left w:val="single" w:sz="4" w:space="0" w:color="000000"/>
              <w:bottom w:val="single" w:sz="4" w:space="0" w:color="000000"/>
            </w:tcBorders>
            <w:shd w:val="clear" w:color="auto" w:fill="FFFFFF"/>
            <w:vAlign w:val="center"/>
          </w:tcPr>
          <w:p w14:paraId="4CEC50B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Nessuno (va presentata una sola volta entro 3 </w:t>
            </w:r>
            <w:proofErr w:type="gramStart"/>
            <w:r w:rsidRPr="001B5B14">
              <w:rPr>
                <w:rFonts w:ascii="Times New Roman" w:eastAsia="Times New Roman" w:hAnsi="Times New Roman" w:cs="Times New Roman"/>
                <w:lang w:eastAsia="zh-CN"/>
              </w:rPr>
              <w:t>mesi  dalla</w:t>
            </w:r>
            <w:proofErr w:type="gramEnd"/>
            <w:r w:rsidRPr="001B5B14">
              <w:rPr>
                <w:rFonts w:ascii="Times New Roman" w:eastAsia="Times New Roman" w:hAnsi="Times New Roman" w:cs="Times New Roman"/>
                <w:lang w:eastAsia="zh-CN"/>
              </w:rPr>
              <w:t xml:space="preserve"> elezione, dalla nomina o dal conferimento dell'incarico e resta pubblicata fino alla cessazione dell'incarico o del mandato). </w:t>
            </w:r>
          </w:p>
        </w:tc>
        <w:tc>
          <w:tcPr>
            <w:tcW w:w="2136" w:type="dxa"/>
            <w:tcBorders>
              <w:left w:val="single" w:sz="4" w:space="0" w:color="000000"/>
              <w:bottom w:val="single" w:sz="4" w:space="0" w:color="000000"/>
              <w:right w:val="single" w:sz="4" w:space="0" w:color="000000"/>
            </w:tcBorders>
            <w:vAlign w:val="center"/>
          </w:tcPr>
          <w:p w14:paraId="20E29FA2"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n/a</w:t>
            </w:r>
          </w:p>
        </w:tc>
      </w:tr>
      <w:tr w:rsidR="001B5B14" w:rsidRPr="001B5B14" w14:paraId="5AEB9824" w14:textId="77777777" w:rsidTr="00C12EE4">
        <w:trPr>
          <w:trHeight w:val="1320"/>
        </w:trPr>
        <w:tc>
          <w:tcPr>
            <w:tcW w:w="1565" w:type="dxa"/>
            <w:vMerge/>
            <w:tcBorders>
              <w:left w:val="single" w:sz="4" w:space="0" w:color="000000"/>
            </w:tcBorders>
            <w:vAlign w:val="center"/>
          </w:tcPr>
          <w:p w14:paraId="3785CAB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2BEE65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10983862"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2, l. n. 441/1982</w:t>
            </w:r>
          </w:p>
        </w:tc>
        <w:tc>
          <w:tcPr>
            <w:tcW w:w="1985" w:type="dxa"/>
            <w:vMerge/>
            <w:tcBorders>
              <w:top w:val="single" w:sz="4" w:space="0" w:color="000000"/>
              <w:left w:val="single" w:sz="4" w:space="0" w:color="000000"/>
              <w:bottom w:val="single" w:sz="4" w:space="0" w:color="000000"/>
            </w:tcBorders>
            <w:vAlign w:val="center"/>
          </w:tcPr>
          <w:p w14:paraId="3AB7BCB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5CFFD1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2) copia dell'ultima dichiarazione dei redditi soggetti all'imposta sui redditi delle persone fisiche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 </w:t>
            </w:r>
          </w:p>
        </w:tc>
        <w:tc>
          <w:tcPr>
            <w:tcW w:w="1417" w:type="dxa"/>
            <w:tcBorders>
              <w:left w:val="single" w:sz="4" w:space="0" w:color="000000"/>
              <w:bottom w:val="single" w:sz="4" w:space="0" w:color="000000"/>
            </w:tcBorders>
            <w:shd w:val="clear" w:color="auto" w:fill="FFFFFF"/>
            <w:vAlign w:val="center"/>
          </w:tcPr>
          <w:p w14:paraId="072D4D2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Entro 3 mesi dalla elezione, dalla nomina o dal conferimento dell'incarico</w:t>
            </w:r>
          </w:p>
        </w:tc>
        <w:tc>
          <w:tcPr>
            <w:tcW w:w="2136" w:type="dxa"/>
            <w:tcBorders>
              <w:left w:val="single" w:sz="4" w:space="0" w:color="000000"/>
              <w:bottom w:val="single" w:sz="4" w:space="0" w:color="000000"/>
              <w:right w:val="single" w:sz="4" w:space="0" w:color="000000"/>
            </w:tcBorders>
          </w:tcPr>
          <w:p w14:paraId="6FF6677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4B7A8B87" w14:textId="77777777" w:rsidTr="00C12EE4">
        <w:trPr>
          <w:trHeight w:val="1320"/>
        </w:trPr>
        <w:tc>
          <w:tcPr>
            <w:tcW w:w="1565" w:type="dxa"/>
            <w:vMerge/>
            <w:tcBorders>
              <w:left w:val="single" w:sz="4" w:space="0" w:color="000000"/>
            </w:tcBorders>
            <w:vAlign w:val="center"/>
          </w:tcPr>
          <w:p w14:paraId="1B38968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64F3F07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7D5CF83E"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3, l. n. 441/1982</w:t>
            </w:r>
          </w:p>
        </w:tc>
        <w:tc>
          <w:tcPr>
            <w:tcW w:w="1985" w:type="dxa"/>
            <w:vMerge/>
            <w:tcBorders>
              <w:top w:val="single" w:sz="4" w:space="0" w:color="000000"/>
              <w:left w:val="single" w:sz="4" w:space="0" w:color="000000"/>
              <w:bottom w:val="single" w:sz="4" w:space="0" w:color="000000"/>
            </w:tcBorders>
            <w:vAlign w:val="center"/>
          </w:tcPr>
          <w:p w14:paraId="72AC5BC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5948F76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3) dichiarazione concernente le spese sostenute e le obbligazioni assunte per la propaganda elettorale ovvero attestazione di essersi avvalsi esclusivamente di materiali e di mezzi propagandistici predisposti e messi a disposizione dal partito o dalla formazione politica della cui lista il soggetto ha fatto parte, con l'apposizione della formula «sul mio onore affermo che la dichiarazione corrisponde al vero» (con allegate copie delle dichiarazioni relative a finanziamenti e contributi per un importo che nell'anno superi 5.000 €)  </w:t>
            </w:r>
          </w:p>
        </w:tc>
        <w:tc>
          <w:tcPr>
            <w:tcW w:w="1417" w:type="dxa"/>
            <w:tcBorders>
              <w:left w:val="single" w:sz="4" w:space="0" w:color="000000"/>
              <w:bottom w:val="single" w:sz="4" w:space="0" w:color="000000"/>
            </w:tcBorders>
            <w:shd w:val="clear" w:color="auto" w:fill="FFFFFF"/>
            <w:vAlign w:val="center"/>
          </w:tcPr>
          <w:p w14:paraId="5F48AAE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 (ex art. 8, d.lgs. n. 33/2013)</w:t>
            </w:r>
          </w:p>
        </w:tc>
        <w:tc>
          <w:tcPr>
            <w:tcW w:w="2136" w:type="dxa"/>
            <w:tcBorders>
              <w:left w:val="single" w:sz="4" w:space="0" w:color="000000"/>
              <w:bottom w:val="single" w:sz="4" w:space="0" w:color="000000"/>
              <w:right w:val="single" w:sz="4" w:space="0" w:color="000000"/>
            </w:tcBorders>
          </w:tcPr>
          <w:p w14:paraId="01D10A0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2A5F5CFC" w14:textId="77777777" w:rsidTr="00C12EE4">
        <w:trPr>
          <w:trHeight w:val="1056"/>
        </w:trPr>
        <w:tc>
          <w:tcPr>
            <w:tcW w:w="1565" w:type="dxa"/>
            <w:vMerge/>
            <w:tcBorders>
              <w:left w:val="single" w:sz="4" w:space="0" w:color="000000"/>
            </w:tcBorders>
            <w:vAlign w:val="center"/>
          </w:tcPr>
          <w:p w14:paraId="3747A3D8"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5265723B"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18DC1654"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3, l. n. 441/1982</w:t>
            </w:r>
          </w:p>
        </w:tc>
        <w:tc>
          <w:tcPr>
            <w:tcW w:w="1985" w:type="dxa"/>
            <w:vMerge/>
            <w:tcBorders>
              <w:top w:val="single" w:sz="4" w:space="0" w:color="000000"/>
              <w:left w:val="single" w:sz="4" w:space="0" w:color="000000"/>
              <w:bottom w:val="single" w:sz="4" w:space="0" w:color="000000"/>
            </w:tcBorders>
            <w:vAlign w:val="center"/>
          </w:tcPr>
          <w:p w14:paraId="4E5166A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23DB580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4)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 </w:t>
            </w:r>
          </w:p>
        </w:tc>
        <w:tc>
          <w:tcPr>
            <w:tcW w:w="1417" w:type="dxa"/>
            <w:tcBorders>
              <w:left w:val="single" w:sz="4" w:space="0" w:color="000000"/>
              <w:bottom w:val="single" w:sz="4" w:space="0" w:color="000000"/>
            </w:tcBorders>
            <w:shd w:val="clear" w:color="auto" w:fill="FFFFFF"/>
            <w:vAlign w:val="center"/>
          </w:tcPr>
          <w:p w14:paraId="30CDC696"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Annuale</w:t>
            </w:r>
          </w:p>
        </w:tc>
        <w:tc>
          <w:tcPr>
            <w:tcW w:w="2136" w:type="dxa"/>
            <w:tcBorders>
              <w:left w:val="single" w:sz="4" w:space="0" w:color="000000"/>
              <w:bottom w:val="single" w:sz="4" w:space="0" w:color="000000"/>
              <w:right w:val="single" w:sz="4" w:space="0" w:color="000000"/>
            </w:tcBorders>
          </w:tcPr>
          <w:p w14:paraId="6148367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68CE66F4" w14:textId="77777777" w:rsidTr="00C12EE4">
        <w:trPr>
          <w:trHeight w:val="792"/>
        </w:trPr>
        <w:tc>
          <w:tcPr>
            <w:tcW w:w="1565" w:type="dxa"/>
            <w:vMerge/>
            <w:tcBorders>
              <w:left w:val="single" w:sz="4" w:space="0" w:color="000000"/>
            </w:tcBorders>
            <w:vAlign w:val="center"/>
          </w:tcPr>
          <w:p w14:paraId="277F07E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4F5E6F3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top w:val="single" w:sz="4" w:space="0" w:color="000000"/>
              <w:left w:val="single" w:sz="4" w:space="0" w:color="000000"/>
              <w:bottom w:val="single" w:sz="4" w:space="0" w:color="000000"/>
            </w:tcBorders>
            <w:shd w:val="clear" w:color="auto" w:fill="FFFFFF"/>
            <w:vAlign w:val="center"/>
          </w:tcPr>
          <w:p w14:paraId="74DDBCC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left w:val="single" w:sz="4" w:space="0" w:color="000000"/>
              <w:bottom w:val="single" w:sz="4" w:space="0" w:color="000000"/>
            </w:tcBorders>
            <w:shd w:val="clear" w:color="auto" w:fill="FFFFFF"/>
            <w:vAlign w:val="center"/>
          </w:tcPr>
          <w:p w14:paraId="79A07E7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Cessati dall'incarico (documentazione da pubblicare sul sito web)</w:t>
            </w:r>
          </w:p>
        </w:tc>
        <w:tc>
          <w:tcPr>
            <w:tcW w:w="4678" w:type="dxa"/>
            <w:tcBorders>
              <w:left w:val="single" w:sz="4" w:space="0" w:color="000000"/>
              <w:bottom w:val="single" w:sz="4" w:space="0" w:color="000000"/>
            </w:tcBorders>
            <w:shd w:val="clear" w:color="auto" w:fill="FFFFFF"/>
            <w:vAlign w:val="center"/>
          </w:tcPr>
          <w:p w14:paraId="1D20FA2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Atto di nomina, con l'indicazione della durata dell'incarico </w:t>
            </w:r>
          </w:p>
        </w:tc>
        <w:tc>
          <w:tcPr>
            <w:tcW w:w="1417" w:type="dxa"/>
            <w:tcBorders>
              <w:left w:val="single" w:sz="4" w:space="0" w:color="000000"/>
              <w:bottom w:val="single" w:sz="4" w:space="0" w:color="000000"/>
            </w:tcBorders>
            <w:shd w:val="clear" w:color="auto" w:fill="FFFFFF"/>
            <w:vAlign w:val="center"/>
          </w:tcPr>
          <w:p w14:paraId="15291F9B"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vAlign w:val="center"/>
          </w:tcPr>
          <w:p w14:paraId="65AE3FB1"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Ufficio Ragioneria</w:t>
            </w:r>
          </w:p>
        </w:tc>
      </w:tr>
      <w:tr w:rsidR="001B5B14" w:rsidRPr="001B5B14" w14:paraId="1162716E" w14:textId="77777777" w:rsidTr="00C12EE4">
        <w:trPr>
          <w:trHeight w:val="792"/>
        </w:trPr>
        <w:tc>
          <w:tcPr>
            <w:tcW w:w="1565" w:type="dxa"/>
            <w:vMerge/>
            <w:tcBorders>
              <w:left w:val="single" w:sz="4" w:space="0" w:color="000000"/>
            </w:tcBorders>
            <w:vAlign w:val="center"/>
          </w:tcPr>
          <w:p w14:paraId="51508FE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1AAE8FE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35D26C3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648EBD7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53077A9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Curriculum vitae</w:t>
            </w:r>
          </w:p>
        </w:tc>
        <w:tc>
          <w:tcPr>
            <w:tcW w:w="1417" w:type="dxa"/>
            <w:tcBorders>
              <w:left w:val="single" w:sz="4" w:space="0" w:color="000000"/>
              <w:bottom w:val="single" w:sz="4" w:space="0" w:color="000000"/>
            </w:tcBorders>
            <w:shd w:val="clear" w:color="auto" w:fill="FFFFFF"/>
            <w:vAlign w:val="center"/>
          </w:tcPr>
          <w:p w14:paraId="60F7A09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16D8AC9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49A37227" w14:textId="77777777" w:rsidTr="00C12EE4">
        <w:trPr>
          <w:trHeight w:val="264"/>
        </w:trPr>
        <w:tc>
          <w:tcPr>
            <w:tcW w:w="1565" w:type="dxa"/>
            <w:vMerge/>
            <w:tcBorders>
              <w:left w:val="single" w:sz="4" w:space="0" w:color="000000"/>
            </w:tcBorders>
            <w:vAlign w:val="center"/>
          </w:tcPr>
          <w:p w14:paraId="08A6488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6E38318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val="restart"/>
            <w:tcBorders>
              <w:left w:val="single" w:sz="4" w:space="0" w:color="000000"/>
              <w:bottom w:val="single" w:sz="4" w:space="0" w:color="000000"/>
            </w:tcBorders>
            <w:shd w:val="clear" w:color="auto" w:fill="FFFFFF"/>
            <w:vAlign w:val="center"/>
          </w:tcPr>
          <w:p w14:paraId="7CD14934"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03F25A9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0389E85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Compensi di qualsiasi natura connessi all'assunzione della carica</w:t>
            </w:r>
          </w:p>
        </w:tc>
        <w:tc>
          <w:tcPr>
            <w:tcW w:w="1417" w:type="dxa"/>
            <w:tcBorders>
              <w:left w:val="single" w:sz="4" w:space="0" w:color="000000"/>
              <w:bottom w:val="single" w:sz="4" w:space="0" w:color="000000"/>
            </w:tcBorders>
            <w:shd w:val="clear" w:color="auto" w:fill="FFFFFF"/>
            <w:vAlign w:val="center"/>
          </w:tcPr>
          <w:p w14:paraId="5CA3F04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1845D25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4B67ADBA" w14:textId="77777777" w:rsidTr="00C12EE4">
        <w:trPr>
          <w:trHeight w:val="264"/>
        </w:trPr>
        <w:tc>
          <w:tcPr>
            <w:tcW w:w="1565" w:type="dxa"/>
            <w:vMerge/>
            <w:tcBorders>
              <w:left w:val="single" w:sz="4" w:space="0" w:color="000000"/>
            </w:tcBorders>
            <w:vAlign w:val="center"/>
          </w:tcPr>
          <w:p w14:paraId="1E5F297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43C7B31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5F2F78C3"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3B38BC2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0A9668C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Importi di viaggi di servizio e missioni pagati con fondi pubblici</w:t>
            </w:r>
          </w:p>
        </w:tc>
        <w:tc>
          <w:tcPr>
            <w:tcW w:w="1417" w:type="dxa"/>
            <w:tcBorders>
              <w:left w:val="single" w:sz="4" w:space="0" w:color="000000"/>
              <w:bottom w:val="single" w:sz="4" w:space="0" w:color="000000"/>
            </w:tcBorders>
            <w:shd w:val="clear" w:color="auto" w:fill="FFFFFF"/>
            <w:vAlign w:val="center"/>
          </w:tcPr>
          <w:p w14:paraId="473D660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197F803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199E8F63" w14:textId="77777777" w:rsidTr="00C12EE4">
        <w:trPr>
          <w:trHeight w:val="840"/>
        </w:trPr>
        <w:tc>
          <w:tcPr>
            <w:tcW w:w="1565" w:type="dxa"/>
            <w:vMerge/>
            <w:tcBorders>
              <w:left w:val="single" w:sz="4" w:space="0" w:color="000000"/>
            </w:tcBorders>
            <w:vAlign w:val="center"/>
          </w:tcPr>
          <w:p w14:paraId="6380A54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5951F73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388642C3"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11BC12C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728166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relativi all'assunzione di altre cariche, presso enti pubblici o privati, e relativi compensi a qualsiasi titolo corrisposti</w:t>
            </w:r>
          </w:p>
        </w:tc>
        <w:tc>
          <w:tcPr>
            <w:tcW w:w="1417" w:type="dxa"/>
            <w:tcBorders>
              <w:left w:val="single" w:sz="4" w:space="0" w:color="000000"/>
              <w:bottom w:val="single" w:sz="4" w:space="0" w:color="000000"/>
            </w:tcBorders>
            <w:shd w:val="clear" w:color="auto" w:fill="FFFFFF"/>
            <w:vAlign w:val="center"/>
          </w:tcPr>
          <w:p w14:paraId="57F078A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3F50CB9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31A31F0E" w14:textId="77777777" w:rsidTr="00C12EE4">
        <w:trPr>
          <w:trHeight w:val="792"/>
        </w:trPr>
        <w:tc>
          <w:tcPr>
            <w:tcW w:w="1565" w:type="dxa"/>
            <w:vMerge/>
            <w:tcBorders>
              <w:left w:val="single" w:sz="4" w:space="0" w:color="000000"/>
            </w:tcBorders>
            <w:vAlign w:val="center"/>
          </w:tcPr>
          <w:p w14:paraId="72EF794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680D122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87E4F30"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e),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00B0C94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1927087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Altri eventuali incarichi </w:t>
            </w:r>
            <w:proofErr w:type="gramStart"/>
            <w:r w:rsidRPr="001B5B14">
              <w:rPr>
                <w:rFonts w:ascii="Times New Roman" w:eastAsia="Times New Roman" w:hAnsi="Times New Roman" w:cs="Times New Roman"/>
                <w:lang w:eastAsia="zh-CN"/>
              </w:rPr>
              <w:t>con  oneri</w:t>
            </w:r>
            <w:proofErr w:type="gramEnd"/>
            <w:r w:rsidRPr="001B5B14">
              <w:rPr>
                <w:rFonts w:ascii="Times New Roman" w:eastAsia="Times New Roman" w:hAnsi="Times New Roman" w:cs="Times New Roman"/>
                <w:lang w:eastAsia="zh-CN"/>
              </w:rPr>
              <w:t xml:space="preserve"> a carico della finanza pubblica e indicazione dei compensi spettanti</w:t>
            </w:r>
          </w:p>
        </w:tc>
        <w:tc>
          <w:tcPr>
            <w:tcW w:w="1417" w:type="dxa"/>
            <w:tcBorders>
              <w:left w:val="single" w:sz="4" w:space="0" w:color="000000"/>
              <w:bottom w:val="single" w:sz="4" w:space="0" w:color="000000"/>
            </w:tcBorders>
            <w:shd w:val="clear" w:color="auto" w:fill="FFFFFF"/>
            <w:vAlign w:val="center"/>
          </w:tcPr>
          <w:p w14:paraId="097C2B8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7B9F844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7DD25CD7" w14:textId="77777777" w:rsidTr="00C12EE4">
        <w:trPr>
          <w:trHeight w:val="2100"/>
        </w:trPr>
        <w:tc>
          <w:tcPr>
            <w:tcW w:w="1565" w:type="dxa"/>
            <w:vMerge/>
            <w:tcBorders>
              <w:left w:val="single" w:sz="4" w:space="0" w:color="000000"/>
            </w:tcBorders>
            <w:vAlign w:val="center"/>
          </w:tcPr>
          <w:p w14:paraId="59EB2A3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DC02AF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403C5603"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2, l. n. 441/1982</w:t>
            </w:r>
          </w:p>
        </w:tc>
        <w:tc>
          <w:tcPr>
            <w:tcW w:w="1985" w:type="dxa"/>
            <w:vMerge/>
            <w:tcBorders>
              <w:left w:val="single" w:sz="4" w:space="0" w:color="000000"/>
              <w:bottom w:val="single" w:sz="4" w:space="0" w:color="000000"/>
            </w:tcBorders>
            <w:vAlign w:val="center"/>
          </w:tcPr>
          <w:p w14:paraId="65BC919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0E2A72A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1) copie delle dichiarazioni dei redditi riferiti al periodo dell'incarico; </w:t>
            </w:r>
            <w:r w:rsidRPr="001B5B14">
              <w:rPr>
                <w:rFonts w:ascii="Times New Roman" w:eastAsia="Times New Roman" w:hAnsi="Times New Roman" w:cs="Times New Roman"/>
                <w:lang w:eastAsia="zh-CN"/>
              </w:rPr>
              <w:br/>
              <w:t xml:space="preserve">2) copia della dichiarazione dei redditi successiva al termine dell'incarico o carica, entro un mese dalla scadenza del termine di legge per la presentazione della dichiarazione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 </w:t>
            </w:r>
          </w:p>
        </w:tc>
        <w:tc>
          <w:tcPr>
            <w:tcW w:w="1417" w:type="dxa"/>
            <w:tcBorders>
              <w:left w:val="single" w:sz="4" w:space="0" w:color="000000"/>
              <w:bottom w:val="single" w:sz="4" w:space="0" w:color="000000"/>
            </w:tcBorders>
            <w:shd w:val="clear" w:color="auto" w:fill="FFFFFF"/>
            <w:vAlign w:val="center"/>
          </w:tcPr>
          <w:p w14:paraId="0D7C280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6F17C44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59A69A1C" w14:textId="77777777" w:rsidTr="00C12EE4">
        <w:trPr>
          <w:trHeight w:val="1320"/>
        </w:trPr>
        <w:tc>
          <w:tcPr>
            <w:tcW w:w="1565" w:type="dxa"/>
            <w:vMerge/>
            <w:tcBorders>
              <w:left w:val="single" w:sz="4" w:space="0" w:color="000000"/>
            </w:tcBorders>
            <w:vAlign w:val="center"/>
          </w:tcPr>
          <w:p w14:paraId="0A409E0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6BFAC74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top w:val="single" w:sz="4" w:space="0" w:color="000000"/>
              <w:left w:val="single" w:sz="4" w:space="0" w:color="000000"/>
            </w:tcBorders>
            <w:shd w:val="clear" w:color="auto" w:fill="FFFFFF"/>
            <w:vAlign w:val="center"/>
          </w:tcPr>
          <w:p w14:paraId="0EBD02F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3, l. n. 441/1982</w:t>
            </w:r>
          </w:p>
        </w:tc>
        <w:tc>
          <w:tcPr>
            <w:tcW w:w="1985" w:type="dxa"/>
            <w:vMerge/>
            <w:tcBorders>
              <w:left w:val="single" w:sz="4" w:space="0" w:color="000000"/>
              <w:bottom w:val="single" w:sz="4" w:space="0" w:color="000000"/>
            </w:tcBorders>
            <w:vAlign w:val="center"/>
          </w:tcPr>
          <w:p w14:paraId="0427422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121A12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3) dichiarazione concernente le spese sostenute e le obbligazioni assunte per la propaganda elettorale ovvero attestazione di essersi avvalsi esclusivamente di materiali e di mezzi propagandistici predisposti e messi a disposizione dal partito o dalla formazione politica della cui lista il soggetto ha fatto parte con riferimento al periodo dell'incarico (con allegate copie delle dichiarazioni relative a finanziamenti e contributi per un importo che nell'anno superi 5.000 €)  </w:t>
            </w:r>
          </w:p>
        </w:tc>
        <w:tc>
          <w:tcPr>
            <w:tcW w:w="1417" w:type="dxa"/>
            <w:tcBorders>
              <w:left w:val="single" w:sz="4" w:space="0" w:color="000000"/>
              <w:bottom w:val="single" w:sz="4" w:space="0" w:color="000000"/>
            </w:tcBorders>
            <w:shd w:val="clear" w:color="auto" w:fill="FFFFFF"/>
            <w:vAlign w:val="center"/>
          </w:tcPr>
          <w:p w14:paraId="322FCD2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6EDE1A5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2E1D331D" w14:textId="77777777" w:rsidTr="00C12EE4">
        <w:trPr>
          <w:trHeight w:val="1620"/>
        </w:trPr>
        <w:tc>
          <w:tcPr>
            <w:tcW w:w="1565" w:type="dxa"/>
            <w:vMerge/>
            <w:tcBorders>
              <w:left w:val="single" w:sz="4" w:space="0" w:color="000000"/>
            </w:tcBorders>
            <w:vAlign w:val="center"/>
          </w:tcPr>
          <w:p w14:paraId="6772F7B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409615A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top w:val="single" w:sz="4" w:space="0" w:color="000000"/>
              <w:left w:val="single" w:sz="4" w:space="0" w:color="000000"/>
            </w:tcBorders>
            <w:shd w:val="clear" w:color="auto" w:fill="FFFFFF"/>
            <w:vAlign w:val="center"/>
          </w:tcPr>
          <w:p w14:paraId="58C8756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4, l. n. 441/1982</w:t>
            </w:r>
          </w:p>
        </w:tc>
        <w:tc>
          <w:tcPr>
            <w:tcW w:w="1985" w:type="dxa"/>
            <w:vMerge/>
            <w:tcBorders>
              <w:left w:val="single" w:sz="4" w:space="0" w:color="000000"/>
              <w:bottom w:val="single" w:sz="4" w:space="0" w:color="000000"/>
            </w:tcBorders>
            <w:vAlign w:val="center"/>
          </w:tcPr>
          <w:p w14:paraId="1D4D38A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682392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4) dichiarazione concernente le variazioni della situazione patrimoniale intervenute dopo l'ultima attestazione [Per il soggetto, il coniuge non separato e i parenti entro il secondo grado, ove gli stessi vi consentano (NB: dando eventualmente evidenza del mancato consenso)] </w:t>
            </w:r>
          </w:p>
        </w:tc>
        <w:tc>
          <w:tcPr>
            <w:tcW w:w="1417" w:type="dxa"/>
            <w:tcBorders>
              <w:left w:val="single" w:sz="4" w:space="0" w:color="000000"/>
              <w:bottom w:val="single" w:sz="4" w:space="0" w:color="000000"/>
            </w:tcBorders>
            <w:shd w:val="clear" w:color="auto" w:fill="FFFFFF"/>
            <w:vAlign w:val="center"/>
          </w:tcPr>
          <w:p w14:paraId="3CD75DA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Nessuno                      </w:t>
            </w:r>
            <w:proofErr w:type="gramStart"/>
            <w:r w:rsidRPr="001B5B14">
              <w:rPr>
                <w:rFonts w:ascii="Times New Roman" w:eastAsia="Times New Roman" w:hAnsi="Times New Roman" w:cs="Times New Roman"/>
                <w:lang w:eastAsia="zh-CN"/>
              </w:rPr>
              <w:t xml:space="preserve">   (</w:t>
            </w:r>
            <w:proofErr w:type="gramEnd"/>
            <w:r w:rsidRPr="001B5B14">
              <w:rPr>
                <w:rFonts w:ascii="Times New Roman" w:eastAsia="Times New Roman" w:hAnsi="Times New Roman" w:cs="Times New Roman"/>
                <w:lang w:eastAsia="zh-CN"/>
              </w:rPr>
              <w:t xml:space="preserve">va presentata una sola volta entro 3 mesi  dalla cessazione dell' incarico). </w:t>
            </w:r>
          </w:p>
        </w:tc>
        <w:tc>
          <w:tcPr>
            <w:tcW w:w="2136" w:type="dxa"/>
            <w:tcBorders>
              <w:left w:val="single" w:sz="4" w:space="0" w:color="000000"/>
              <w:bottom w:val="single" w:sz="4" w:space="0" w:color="000000"/>
              <w:right w:val="single" w:sz="4" w:space="0" w:color="000000"/>
            </w:tcBorders>
          </w:tcPr>
          <w:p w14:paraId="2D30399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3AE6BAA2" w14:textId="77777777" w:rsidTr="00C12EE4">
        <w:trPr>
          <w:trHeight w:val="1056"/>
        </w:trPr>
        <w:tc>
          <w:tcPr>
            <w:tcW w:w="1565" w:type="dxa"/>
            <w:vMerge/>
            <w:tcBorders>
              <w:left w:val="single" w:sz="4" w:space="0" w:color="000000"/>
            </w:tcBorders>
            <w:vAlign w:val="center"/>
          </w:tcPr>
          <w:p w14:paraId="313EA54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top w:val="single" w:sz="4" w:space="0" w:color="000000"/>
              <w:left w:val="single" w:sz="4" w:space="0" w:color="000000"/>
              <w:bottom w:val="single" w:sz="4" w:space="0" w:color="000000"/>
            </w:tcBorders>
            <w:shd w:val="clear" w:color="auto" w:fill="FFFFFF"/>
            <w:vAlign w:val="center"/>
          </w:tcPr>
          <w:p w14:paraId="4B580C3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Sanzioni per mancata comunicazione dei dati </w:t>
            </w:r>
          </w:p>
        </w:tc>
        <w:tc>
          <w:tcPr>
            <w:tcW w:w="1134" w:type="dxa"/>
            <w:tcBorders>
              <w:top w:val="single" w:sz="4" w:space="0" w:color="000000"/>
              <w:left w:val="single" w:sz="4" w:space="0" w:color="000000"/>
              <w:bottom w:val="single" w:sz="4" w:space="0" w:color="000000"/>
            </w:tcBorders>
            <w:shd w:val="clear" w:color="auto" w:fill="FFFFFF"/>
            <w:vAlign w:val="center"/>
          </w:tcPr>
          <w:p w14:paraId="0BD91E8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47, c. 1, d.lgs. n. 33/2013</w:t>
            </w:r>
          </w:p>
        </w:tc>
        <w:tc>
          <w:tcPr>
            <w:tcW w:w="1985" w:type="dxa"/>
            <w:tcBorders>
              <w:left w:val="single" w:sz="4" w:space="0" w:color="000000"/>
              <w:bottom w:val="single" w:sz="4" w:space="0" w:color="000000"/>
            </w:tcBorders>
            <w:shd w:val="clear" w:color="auto" w:fill="FFFFFF"/>
            <w:vAlign w:val="center"/>
          </w:tcPr>
          <w:p w14:paraId="2375E42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Sanzioni per mancata o incompleta comunicazione dei dati da parte dei titolari di incarichi politici, di amministrazione, di direzione o di governo </w:t>
            </w:r>
          </w:p>
        </w:tc>
        <w:tc>
          <w:tcPr>
            <w:tcW w:w="4678" w:type="dxa"/>
            <w:tcBorders>
              <w:left w:val="single" w:sz="4" w:space="0" w:color="000000"/>
              <w:bottom w:val="single" w:sz="4" w:space="0" w:color="000000"/>
            </w:tcBorders>
            <w:shd w:val="clear" w:color="auto" w:fill="FFFFFF"/>
            <w:vAlign w:val="center"/>
          </w:tcPr>
          <w:p w14:paraId="7CBDCF2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Provvedimenti sanzionatori a carico del responsabile della mancata o incompleta comunicazione dei dati di cui all'articolo 14, concernenti la situazione patrimoniale complessiva del titolare dell'incarico al momento dell'assunzione della carica, la titolarità di imprese, le partecipazioni azionarie proprie </w:t>
            </w:r>
            <w:proofErr w:type="spellStart"/>
            <w:r w:rsidRPr="001B5B14">
              <w:rPr>
                <w:rFonts w:ascii="Times New Roman" w:eastAsia="Times New Roman" w:hAnsi="Times New Roman" w:cs="Times New Roman"/>
                <w:lang w:eastAsia="zh-CN"/>
              </w:rPr>
              <w:t>nonchè</w:t>
            </w:r>
            <w:proofErr w:type="spellEnd"/>
            <w:r w:rsidRPr="001B5B14">
              <w:rPr>
                <w:rFonts w:ascii="Times New Roman" w:eastAsia="Times New Roman" w:hAnsi="Times New Roman" w:cs="Times New Roman"/>
                <w:lang w:eastAsia="zh-CN"/>
              </w:rPr>
              <w:t xml:space="preserve"> tutti i compensi cui dà diritto l'</w:t>
            </w:r>
            <w:proofErr w:type="spellStart"/>
            <w:r w:rsidRPr="001B5B14">
              <w:rPr>
                <w:rFonts w:ascii="Times New Roman" w:eastAsia="Times New Roman" w:hAnsi="Times New Roman" w:cs="Times New Roman"/>
                <w:lang w:eastAsia="zh-CN"/>
              </w:rPr>
              <w:t>assuzione</w:t>
            </w:r>
            <w:proofErr w:type="spellEnd"/>
            <w:r w:rsidRPr="001B5B14">
              <w:rPr>
                <w:rFonts w:ascii="Times New Roman" w:eastAsia="Times New Roman" w:hAnsi="Times New Roman" w:cs="Times New Roman"/>
                <w:lang w:eastAsia="zh-CN"/>
              </w:rPr>
              <w:t xml:space="preserve"> della carica</w:t>
            </w:r>
          </w:p>
        </w:tc>
        <w:tc>
          <w:tcPr>
            <w:tcW w:w="1417" w:type="dxa"/>
            <w:tcBorders>
              <w:left w:val="single" w:sz="4" w:space="0" w:color="000000"/>
              <w:bottom w:val="single" w:sz="4" w:space="0" w:color="000000"/>
            </w:tcBorders>
            <w:shd w:val="clear" w:color="auto" w:fill="FFFFFF"/>
            <w:vAlign w:val="center"/>
          </w:tcPr>
          <w:p w14:paraId="18C207F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center"/>
          </w:tcPr>
          <w:p w14:paraId="66B7F960"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63E0C274" w14:textId="77777777" w:rsidTr="00C12EE4">
        <w:trPr>
          <w:trHeight w:val="1530"/>
        </w:trPr>
        <w:tc>
          <w:tcPr>
            <w:tcW w:w="1565" w:type="dxa"/>
            <w:vMerge/>
            <w:tcBorders>
              <w:left w:val="single" w:sz="4" w:space="0" w:color="000000"/>
            </w:tcBorders>
            <w:vAlign w:val="center"/>
          </w:tcPr>
          <w:p w14:paraId="40929BC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bottom w:val="single" w:sz="4" w:space="0" w:color="000000"/>
            </w:tcBorders>
            <w:shd w:val="clear" w:color="auto" w:fill="FFFFFF"/>
            <w:vAlign w:val="center"/>
          </w:tcPr>
          <w:p w14:paraId="536E698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Rendiconti gruppi consiliari regionali/provinciali</w:t>
            </w:r>
          </w:p>
        </w:tc>
        <w:tc>
          <w:tcPr>
            <w:tcW w:w="1134" w:type="dxa"/>
            <w:vMerge w:val="restart"/>
            <w:tcBorders>
              <w:left w:val="single" w:sz="4" w:space="0" w:color="000000"/>
              <w:bottom w:val="single" w:sz="4" w:space="0" w:color="000000"/>
            </w:tcBorders>
            <w:shd w:val="clear" w:color="auto" w:fill="FFFFFF"/>
            <w:vAlign w:val="center"/>
          </w:tcPr>
          <w:p w14:paraId="4DD3F44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28, c. 1, d.lgs. n. 33/2013</w:t>
            </w:r>
          </w:p>
        </w:tc>
        <w:tc>
          <w:tcPr>
            <w:tcW w:w="1985" w:type="dxa"/>
            <w:tcBorders>
              <w:left w:val="single" w:sz="4" w:space="0" w:color="000000"/>
              <w:bottom w:val="single" w:sz="4" w:space="0" w:color="000000"/>
            </w:tcBorders>
            <w:shd w:val="clear" w:color="auto" w:fill="FFFFFF"/>
            <w:vAlign w:val="center"/>
          </w:tcPr>
          <w:p w14:paraId="5750230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Rendiconti gruppi consiliari regionali/provinciali</w:t>
            </w:r>
          </w:p>
        </w:tc>
        <w:tc>
          <w:tcPr>
            <w:tcW w:w="4678" w:type="dxa"/>
            <w:tcBorders>
              <w:left w:val="single" w:sz="4" w:space="0" w:color="000000"/>
              <w:bottom w:val="single" w:sz="4" w:space="0" w:color="000000"/>
            </w:tcBorders>
            <w:shd w:val="clear" w:color="auto" w:fill="FFFFFF"/>
            <w:vAlign w:val="center"/>
          </w:tcPr>
          <w:p w14:paraId="385BF94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Rendiconti di esercizio annuale dei gruppi consiliari regionali e provinciali, con evidenza delle risorse trasferite o assegnate a ciascun gruppo, con indicazione del titolo di trasferimento e dell'impiego delle risorse utilizzate</w:t>
            </w:r>
          </w:p>
        </w:tc>
        <w:tc>
          <w:tcPr>
            <w:tcW w:w="1417" w:type="dxa"/>
            <w:tcBorders>
              <w:left w:val="single" w:sz="4" w:space="0" w:color="000000"/>
              <w:bottom w:val="single" w:sz="4" w:space="0" w:color="000000"/>
            </w:tcBorders>
            <w:shd w:val="clear" w:color="auto" w:fill="FFFFFF"/>
            <w:vAlign w:val="center"/>
          </w:tcPr>
          <w:p w14:paraId="3B77657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center"/>
          </w:tcPr>
          <w:p w14:paraId="6E7D9C44"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n/a</w:t>
            </w:r>
          </w:p>
        </w:tc>
      </w:tr>
      <w:tr w:rsidR="001B5B14" w:rsidRPr="001B5B14" w14:paraId="5B87ED8B" w14:textId="77777777" w:rsidTr="00C12EE4">
        <w:trPr>
          <w:trHeight w:val="1275"/>
        </w:trPr>
        <w:tc>
          <w:tcPr>
            <w:tcW w:w="1565" w:type="dxa"/>
            <w:vMerge/>
            <w:tcBorders>
              <w:left w:val="single" w:sz="4" w:space="0" w:color="000000"/>
            </w:tcBorders>
            <w:vAlign w:val="center"/>
          </w:tcPr>
          <w:p w14:paraId="4090CFC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E7F035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39B10856"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5799A74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Atti degli organi di controllo</w:t>
            </w:r>
          </w:p>
        </w:tc>
        <w:tc>
          <w:tcPr>
            <w:tcW w:w="4678" w:type="dxa"/>
            <w:tcBorders>
              <w:left w:val="single" w:sz="4" w:space="0" w:color="000000"/>
              <w:bottom w:val="single" w:sz="4" w:space="0" w:color="000000"/>
            </w:tcBorders>
            <w:shd w:val="clear" w:color="auto" w:fill="FFFFFF"/>
            <w:vAlign w:val="center"/>
          </w:tcPr>
          <w:p w14:paraId="3CB2448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Atti e relazioni degli organi di controllo</w:t>
            </w:r>
          </w:p>
        </w:tc>
        <w:tc>
          <w:tcPr>
            <w:tcW w:w="1417" w:type="dxa"/>
            <w:tcBorders>
              <w:left w:val="single" w:sz="4" w:space="0" w:color="000000"/>
              <w:bottom w:val="single" w:sz="4" w:space="0" w:color="000000"/>
            </w:tcBorders>
            <w:shd w:val="clear" w:color="auto" w:fill="FFFFFF"/>
            <w:vAlign w:val="center"/>
          </w:tcPr>
          <w:p w14:paraId="1DFCAA3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center"/>
          </w:tcPr>
          <w:p w14:paraId="0119F2E5"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8EC75A7" w14:textId="77777777" w:rsidTr="00C12EE4">
        <w:trPr>
          <w:trHeight w:val="792"/>
        </w:trPr>
        <w:tc>
          <w:tcPr>
            <w:tcW w:w="1565" w:type="dxa"/>
            <w:vMerge/>
            <w:tcBorders>
              <w:left w:val="single" w:sz="4" w:space="0" w:color="000000"/>
            </w:tcBorders>
            <w:vAlign w:val="center"/>
          </w:tcPr>
          <w:p w14:paraId="08B0C9B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bottom w:val="single" w:sz="4" w:space="0" w:color="000000"/>
            </w:tcBorders>
            <w:shd w:val="clear" w:color="auto" w:fill="FFFFFF"/>
            <w:vAlign w:val="center"/>
          </w:tcPr>
          <w:p w14:paraId="0138073E"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Articolazione degli uffici</w:t>
            </w:r>
          </w:p>
        </w:tc>
        <w:tc>
          <w:tcPr>
            <w:tcW w:w="1134" w:type="dxa"/>
            <w:tcBorders>
              <w:left w:val="single" w:sz="4" w:space="0" w:color="000000"/>
              <w:bottom w:val="single" w:sz="4" w:space="0" w:color="000000"/>
            </w:tcBorders>
            <w:shd w:val="clear" w:color="auto" w:fill="FFFFFF"/>
            <w:vAlign w:val="center"/>
          </w:tcPr>
          <w:p w14:paraId="5D7A961C"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13,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tcBorders>
            <w:shd w:val="clear" w:color="auto" w:fill="FFFFFF"/>
            <w:vAlign w:val="center"/>
          </w:tcPr>
          <w:p w14:paraId="42DDA00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Articolazione degli uffici</w:t>
            </w:r>
          </w:p>
        </w:tc>
        <w:tc>
          <w:tcPr>
            <w:tcW w:w="4678" w:type="dxa"/>
            <w:tcBorders>
              <w:left w:val="single" w:sz="4" w:space="0" w:color="000000"/>
              <w:bottom w:val="single" w:sz="4" w:space="0" w:color="000000"/>
            </w:tcBorders>
            <w:shd w:val="clear" w:color="auto" w:fill="FFFFFF"/>
            <w:vAlign w:val="center"/>
          </w:tcPr>
          <w:p w14:paraId="4B518C3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Indicazione delle competenze di ciascun ufficio, anche di livello dirigenziale non generale, i nomi dei dirigenti responsabili dei singoli uffici</w:t>
            </w:r>
          </w:p>
        </w:tc>
        <w:tc>
          <w:tcPr>
            <w:tcW w:w="1417" w:type="dxa"/>
            <w:tcBorders>
              <w:left w:val="single" w:sz="4" w:space="0" w:color="000000"/>
              <w:bottom w:val="single" w:sz="4" w:space="0" w:color="000000"/>
            </w:tcBorders>
            <w:shd w:val="clear" w:color="auto" w:fill="FFFFFF"/>
            <w:vAlign w:val="center"/>
          </w:tcPr>
          <w:p w14:paraId="127C884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center"/>
          </w:tcPr>
          <w:p w14:paraId="4E85AA8B"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3190C684" w14:textId="77777777" w:rsidTr="00C12EE4">
        <w:trPr>
          <w:trHeight w:val="1455"/>
        </w:trPr>
        <w:tc>
          <w:tcPr>
            <w:tcW w:w="1565" w:type="dxa"/>
            <w:vMerge/>
            <w:tcBorders>
              <w:left w:val="single" w:sz="4" w:space="0" w:color="000000"/>
            </w:tcBorders>
            <w:vAlign w:val="center"/>
          </w:tcPr>
          <w:p w14:paraId="226A7BB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6A199CB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39DBB8B"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13,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top w:val="single" w:sz="4" w:space="0" w:color="000000"/>
              <w:left w:val="single" w:sz="4" w:space="0" w:color="000000"/>
              <w:bottom w:val="single" w:sz="4" w:space="0" w:color="000000"/>
            </w:tcBorders>
            <w:shd w:val="clear" w:color="auto" w:fill="FFFFFF"/>
            <w:vAlign w:val="center"/>
          </w:tcPr>
          <w:p w14:paraId="0530C40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Organigramma</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sotto forma di organigramma, in modo tale che a ciascun ufficio sia assegnato un link ad una pagina contenente tutte le informazioni previste dalla norma)</w:t>
            </w:r>
          </w:p>
        </w:tc>
        <w:tc>
          <w:tcPr>
            <w:tcW w:w="4678" w:type="dxa"/>
            <w:tcBorders>
              <w:left w:val="single" w:sz="4" w:space="0" w:color="000000"/>
              <w:bottom w:val="single" w:sz="4" w:space="0" w:color="000000"/>
            </w:tcBorders>
            <w:shd w:val="clear" w:color="auto" w:fill="FFFFFF"/>
            <w:vAlign w:val="center"/>
          </w:tcPr>
          <w:p w14:paraId="3ADBFB4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Illustrazione in forma semplificata, ai fini della piena accessibilità e comprensibilità dei dati, dell'organizzazione dell'amministrazione, mediante l'organigramma o analoghe rappresentazioni grafiche</w:t>
            </w:r>
          </w:p>
        </w:tc>
        <w:tc>
          <w:tcPr>
            <w:tcW w:w="1417" w:type="dxa"/>
            <w:tcBorders>
              <w:left w:val="single" w:sz="4" w:space="0" w:color="000000"/>
              <w:bottom w:val="single" w:sz="4" w:space="0" w:color="000000"/>
            </w:tcBorders>
            <w:shd w:val="clear" w:color="auto" w:fill="FFFFFF"/>
            <w:vAlign w:val="center"/>
          </w:tcPr>
          <w:p w14:paraId="2442E2DA"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50590C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684B91BD" w14:textId="77777777" w:rsidTr="00C12EE4">
        <w:trPr>
          <w:trHeight w:val="1590"/>
        </w:trPr>
        <w:tc>
          <w:tcPr>
            <w:tcW w:w="1565" w:type="dxa"/>
            <w:vMerge/>
            <w:tcBorders>
              <w:left w:val="single" w:sz="4" w:space="0" w:color="000000"/>
            </w:tcBorders>
            <w:vAlign w:val="center"/>
          </w:tcPr>
          <w:p w14:paraId="1A1C78B8"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514FD84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F27EBEF"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13,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top w:val="single" w:sz="4" w:space="0" w:color="000000"/>
              <w:left w:val="single" w:sz="4" w:space="0" w:color="000000"/>
              <w:bottom w:val="single" w:sz="4" w:space="0" w:color="000000"/>
            </w:tcBorders>
            <w:vAlign w:val="center"/>
          </w:tcPr>
          <w:p w14:paraId="3993241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5CDD42C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Nomi dei dirigenti responsabili dei singoli uffici</w:t>
            </w:r>
          </w:p>
        </w:tc>
        <w:tc>
          <w:tcPr>
            <w:tcW w:w="1417" w:type="dxa"/>
            <w:tcBorders>
              <w:left w:val="single" w:sz="4" w:space="0" w:color="000000"/>
              <w:bottom w:val="single" w:sz="4" w:space="0" w:color="000000"/>
            </w:tcBorders>
            <w:shd w:val="clear" w:color="auto" w:fill="FFFFFF"/>
            <w:vAlign w:val="center"/>
          </w:tcPr>
          <w:p w14:paraId="2F57A8C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 (ex art. 8, d.lgs. n. 33/2013)</w:t>
            </w:r>
          </w:p>
        </w:tc>
        <w:tc>
          <w:tcPr>
            <w:tcW w:w="2136" w:type="dxa"/>
            <w:tcBorders>
              <w:left w:val="single" w:sz="4" w:space="0" w:color="000000"/>
              <w:bottom w:val="single" w:sz="4" w:space="0" w:color="000000"/>
              <w:right w:val="single" w:sz="4" w:space="0" w:color="000000"/>
            </w:tcBorders>
          </w:tcPr>
          <w:p w14:paraId="50F1D37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0D8FB3CE" w14:textId="77777777" w:rsidTr="00C12EE4">
        <w:trPr>
          <w:trHeight w:val="792"/>
        </w:trPr>
        <w:tc>
          <w:tcPr>
            <w:tcW w:w="1565" w:type="dxa"/>
            <w:vMerge/>
            <w:tcBorders>
              <w:left w:val="single" w:sz="4" w:space="0" w:color="000000"/>
            </w:tcBorders>
            <w:vAlign w:val="center"/>
          </w:tcPr>
          <w:p w14:paraId="3623015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77F8105E"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Telefono e posta elettronica</w:t>
            </w:r>
          </w:p>
        </w:tc>
        <w:tc>
          <w:tcPr>
            <w:tcW w:w="1134" w:type="dxa"/>
            <w:tcBorders>
              <w:left w:val="single" w:sz="4" w:space="0" w:color="000000"/>
              <w:bottom w:val="single" w:sz="4" w:space="0" w:color="000000"/>
            </w:tcBorders>
            <w:shd w:val="clear" w:color="auto" w:fill="FFFFFF"/>
            <w:vAlign w:val="center"/>
          </w:tcPr>
          <w:p w14:paraId="0298E03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13,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bottom w:val="single" w:sz="4" w:space="0" w:color="000000"/>
            </w:tcBorders>
            <w:shd w:val="clear" w:color="auto" w:fill="FFFFFF"/>
            <w:vAlign w:val="center"/>
          </w:tcPr>
          <w:p w14:paraId="3DDE270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Telefono e posta elettronica</w:t>
            </w:r>
          </w:p>
        </w:tc>
        <w:tc>
          <w:tcPr>
            <w:tcW w:w="4678" w:type="dxa"/>
            <w:tcBorders>
              <w:left w:val="single" w:sz="4" w:space="0" w:color="000000"/>
              <w:bottom w:val="single" w:sz="4" w:space="0" w:color="000000"/>
            </w:tcBorders>
            <w:shd w:val="clear" w:color="auto" w:fill="FFFFFF"/>
            <w:vAlign w:val="center"/>
          </w:tcPr>
          <w:p w14:paraId="0E8CD06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Elenco completo dei numeri di telefono e delle caselle di posta elettronica istituzionali e delle caselle di posta elettronica certificata dedicate, cui il cittadino possa rivolgersi per qualsiasi richiesta inerente </w:t>
            </w:r>
            <w:proofErr w:type="gramStart"/>
            <w:r w:rsidRPr="001B5B14">
              <w:rPr>
                <w:rFonts w:ascii="Times New Roman" w:eastAsia="Times New Roman" w:hAnsi="Times New Roman" w:cs="Times New Roman"/>
                <w:lang w:eastAsia="zh-CN"/>
              </w:rPr>
              <w:t>i</w:t>
            </w:r>
            <w:proofErr w:type="gramEnd"/>
            <w:r w:rsidRPr="001B5B14">
              <w:rPr>
                <w:rFonts w:ascii="Times New Roman" w:eastAsia="Times New Roman" w:hAnsi="Times New Roman" w:cs="Times New Roman"/>
                <w:lang w:eastAsia="zh-CN"/>
              </w:rPr>
              <w:t xml:space="preserve"> compiti istituzionali</w:t>
            </w:r>
          </w:p>
        </w:tc>
        <w:tc>
          <w:tcPr>
            <w:tcW w:w="1417" w:type="dxa"/>
            <w:tcBorders>
              <w:left w:val="single" w:sz="4" w:space="0" w:color="000000"/>
              <w:bottom w:val="single" w:sz="4" w:space="0" w:color="000000"/>
            </w:tcBorders>
            <w:shd w:val="clear" w:color="auto" w:fill="FFFFFF"/>
            <w:vAlign w:val="center"/>
          </w:tcPr>
          <w:p w14:paraId="4B22DBA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center"/>
          </w:tcPr>
          <w:p w14:paraId="1350606B"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0CCD271F" w14:textId="77777777" w:rsidTr="00C12EE4">
        <w:trPr>
          <w:trHeight w:val="792"/>
        </w:trPr>
        <w:tc>
          <w:tcPr>
            <w:tcW w:w="1565" w:type="dxa"/>
            <w:vMerge w:val="restart"/>
            <w:tcBorders>
              <w:top w:val="single" w:sz="4" w:space="0" w:color="000000"/>
              <w:left w:val="single" w:sz="4" w:space="0" w:color="000000"/>
            </w:tcBorders>
            <w:shd w:val="clear" w:color="auto" w:fill="FFFFFF"/>
            <w:vAlign w:val="center"/>
          </w:tcPr>
          <w:p w14:paraId="5CF18B8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Consulenti e collaboratori</w:t>
            </w:r>
          </w:p>
        </w:tc>
        <w:tc>
          <w:tcPr>
            <w:tcW w:w="1842" w:type="dxa"/>
            <w:vMerge w:val="restart"/>
            <w:tcBorders>
              <w:left w:val="single" w:sz="4" w:space="0" w:color="000000"/>
              <w:bottom w:val="single" w:sz="4" w:space="0" w:color="000000"/>
            </w:tcBorders>
            <w:shd w:val="clear" w:color="auto" w:fill="FFFFFF"/>
            <w:vAlign w:val="center"/>
          </w:tcPr>
          <w:p w14:paraId="39827B8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Titolari di </w:t>
            </w:r>
            <w:proofErr w:type="gramStart"/>
            <w:r w:rsidRPr="001B5B14">
              <w:rPr>
                <w:rFonts w:ascii="Times New Roman" w:eastAsia="Times New Roman" w:hAnsi="Times New Roman" w:cs="Times New Roman"/>
                <w:lang w:eastAsia="zh-CN"/>
              </w:rPr>
              <w:t>incarichi  di</w:t>
            </w:r>
            <w:proofErr w:type="gramEnd"/>
            <w:r w:rsidRPr="001B5B14">
              <w:rPr>
                <w:rFonts w:ascii="Times New Roman" w:eastAsia="Times New Roman" w:hAnsi="Times New Roman" w:cs="Times New Roman"/>
                <w:lang w:eastAsia="zh-CN"/>
              </w:rPr>
              <w:t xml:space="preserve"> collaborazione o consulenza</w:t>
            </w:r>
          </w:p>
        </w:tc>
        <w:tc>
          <w:tcPr>
            <w:tcW w:w="1134" w:type="dxa"/>
            <w:tcBorders>
              <w:left w:val="single" w:sz="4" w:space="0" w:color="000000"/>
              <w:bottom w:val="single" w:sz="4" w:space="0" w:color="000000"/>
            </w:tcBorders>
            <w:shd w:val="clear" w:color="auto" w:fill="FFFFFF"/>
            <w:vAlign w:val="center"/>
          </w:tcPr>
          <w:p w14:paraId="5DC9E0C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15, c. 2, d.lgs. n. 33/2013</w:t>
            </w:r>
          </w:p>
        </w:tc>
        <w:tc>
          <w:tcPr>
            <w:tcW w:w="1985" w:type="dxa"/>
            <w:vMerge w:val="restart"/>
            <w:tcBorders>
              <w:left w:val="single" w:sz="4" w:space="0" w:color="000000"/>
              <w:bottom w:val="single" w:sz="4" w:space="0" w:color="000000"/>
            </w:tcBorders>
            <w:shd w:val="clear" w:color="auto" w:fill="FFFFFF"/>
            <w:vAlign w:val="center"/>
          </w:tcPr>
          <w:p w14:paraId="24C214D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Consulenti e collaboratori</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44A6DD1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Estremi degli atti di conferimento di incarichi di collaborazione o di consulenza a soggetti esterni a qualsiasi titolo (compresi quelli affidati con contratto di collaborazione coordinata e continuativa) con indicazione dei soggetti percettori, della ragione dell'incarico e dell'ammontare erogato</w:t>
            </w:r>
          </w:p>
        </w:tc>
        <w:tc>
          <w:tcPr>
            <w:tcW w:w="1417" w:type="dxa"/>
            <w:tcBorders>
              <w:left w:val="single" w:sz="4" w:space="0" w:color="000000"/>
              <w:bottom w:val="single" w:sz="4" w:space="0" w:color="000000"/>
            </w:tcBorders>
            <w:shd w:val="clear" w:color="auto" w:fill="FFFFFF"/>
            <w:vAlign w:val="center"/>
          </w:tcPr>
          <w:p w14:paraId="507D8D4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center"/>
          </w:tcPr>
          <w:p w14:paraId="7BA1E4A2"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Ogni ufficio</w:t>
            </w:r>
          </w:p>
        </w:tc>
      </w:tr>
      <w:tr w:rsidR="001B5B14" w:rsidRPr="001B5B14" w14:paraId="646D8791" w14:textId="77777777" w:rsidTr="00C12EE4">
        <w:trPr>
          <w:trHeight w:val="264"/>
        </w:trPr>
        <w:tc>
          <w:tcPr>
            <w:tcW w:w="1565" w:type="dxa"/>
            <w:vMerge/>
            <w:tcBorders>
              <w:top w:val="single" w:sz="4" w:space="0" w:color="000000"/>
              <w:left w:val="single" w:sz="4" w:space="0" w:color="000000"/>
            </w:tcBorders>
            <w:vAlign w:val="center"/>
          </w:tcPr>
          <w:p w14:paraId="356284F0"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1F92B94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ADA2385"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7D91798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50F05CE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Per ciascun titolare di incarico:</w:t>
            </w:r>
          </w:p>
        </w:tc>
        <w:tc>
          <w:tcPr>
            <w:tcW w:w="1417" w:type="dxa"/>
            <w:tcBorders>
              <w:left w:val="single" w:sz="4" w:space="0" w:color="000000"/>
              <w:bottom w:val="single" w:sz="4" w:space="0" w:color="000000"/>
            </w:tcBorders>
            <w:shd w:val="clear" w:color="auto" w:fill="FFFFFF"/>
            <w:vAlign w:val="center"/>
          </w:tcPr>
          <w:p w14:paraId="3028E58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w:t>
            </w:r>
          </w:p>
        </w:tc>
        <w:tc>
          <w:tcPr>
            <w:tcW w:w="2136" w:type="dxa"/>
            <w:tcBorders>
              <w:left w:val="single" w:sz="4" w:space="0" w:color="000000"/>
              <w:bottom w:val="single" w:sz="4" w:space="0" w:color="000000"/>
              <w:right w:val="single" w:sz="4" w:space="0" w:color="000000"/>
            </w:tcBorders>
            <w:vAlign w:val="center"/>
          </w:tcPr>
          <w:p w14:paraId="2BFB580C"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p>
        </w:tc>
      </w:tr>
      <w:tr w:rsidR="001B5B14" w:rsidRPr="001B5B14" w14:paraId="039A338F" w14:textId="77777777" w:rsidTr="00C12EE4">
        <w:trPr>
          <w:trHeight w:val="1125"/>
        </w:trPr>
        <w:tc>
          <w:tcPr>
            <w:tcW w:w="1565" w:type="dxa"/>
            <w:vMerge/>
            <w:tcBorders>
              <w:top w:val="single" w:sz="4" w:space="0" w:color="000000"/>
              <w:left w:val="single" w:sz="4" w:space="0" w:color="000000"/>
            </w:tcBorders>
            <w:vAlign w:val="center"/>
          </w:tcPr>
          <w:p w14:paraId="58F6C34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DAD7EF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3EB8D5C"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C81F89">
              <w:rPr>
                <w:rFonts w:ascii="Times New Roman" w:eastAsia="Times New Roman" w:hAnsi="Times New Roman" w:cs="Times New Roman"/>
                <w:lang w:val="en-US" w:eastAsia="zh-CN"/>
              </w:rPr>
              <w:br/>
            </w:r>
            <w:r w:rsidRPr="001B5B14">
              <w:rPr>
                <w:rFonts w:ascii="Times New Roman" w:eastAsia="Times New Roman" w:hAnsi="Times New Roman" w:cs="Times New Roman"/>
                <w:lang w:val="en-US" w:eastAsia="zh-CN"/>
              </w:rPr>
              <w:t xml:space="preserve">Art. 15,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0E9AE9E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680BF07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1) curriculum vitae, redatto in conformità al vigente modello europeo</w:t>
            </w:r>
          </w:p>
        </w:tc>
        <w:tc>
          <w:tcPr>
            <w:tcW w:w="1417" w:type="dxa"/>
            <w:tcBorders>
              <w:left w:val="single" w:sz="4" w:space="0" w:color="000000"/>
              <w:bottom w:val="single" w:sz="4" w:space="0" w:color="000000"/>
            </w:tcBorders>
            <w:shd w:val="clear" w:color="auto" w:fill="FFFFFF"/>
            <w:vAlign w:val="center"/>
          </w:tcPr>
          <w:p w14:paraId="2D153C9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22C1E5D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Ogni ufficio</w:t>
            </w:r>
          </w:p>
        </w:tc>
      </w:tr>
      <w:tr w:rsidR="001B5B14" w:rsidRPr="001B5B14" w14:paraId="14F2C6E3" w14:textId="77777777" w:rsidTr="00C12EE4">
        <w:trPr>
          <w:trHeight w:val="1170"/>
        </w:trPr>
        <w:tc>
          <w:tcPr>
            <w:tcW w:w="1565" w:type="dxa"/>
            <w:vMerge/>
            <w:tcBorders>
              <w:top w:val="single" w:sz="4" w:space="0" w:color="000000"/>
              <w:left w:val="single" w:sz="4" w:space="0" w:color="000000"/>
            </w:tcBorders>
            <w:vAlign w:val="center"/>
          </w:tcPr>
          <w:p w14:paraId="4DB8A40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3F7896E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1041DBE9"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499E31C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54E807E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2) dati relativi allo svolgimento di incarichi o alla titolarità di cariche in enti di diritto privato regolati o finanziati dalla pubblica amministrazione o allo svolgimento di attività professionali</w:t>
            </w:r>
          </w:p>
        </w:tc>
        <w:tc>
          <w:tcPr>
            <w:tcW w:w="1417" w:type="dxa"/>
            <w:tcBorders>
              <w:left w:val="single" w:sz="4" w:space="0" w:color="000000"/>
              <w:bottom w:val="single" w:sz="4" w:space="0" w:color="000000"/>
            </w:tcBorders>
            <w:shd w:val="clear" w:color="auto" w:fill="FFFFFF"/>
            <w:vAlign w:val="center"/>
          </w:tcPr>
          <w:p w14:paraId="6484826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4A8CC1C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Ogni ufficio</w:t>
            </w:r>
          </w:p>
        </w:tc>
      </w:tr>
      <w:tr w:rsidR="001B5B14" w:rsidRPr="001B5B14" w14:paraId="245F04E0" w14:textId="77777777" w:rsidTr="00C12EE4">
        <w:trPr>
          <w:trHeight w:val="1245"/>
        </w:trPr>
        <w:tc>
          <w:tcPr>
            <w:tcW w:w="1565" w:type="dxa"/>
            <w:vMerge/>
            <w:tcBorders>
              <w:top w:val="single" w:sz="4" w:space="0" w:color="000000"/>
              <w:left w:val="single" w:sz="4" w:space="0" w:color="000000"/>
            </w:tcBorders>
            <w:vAlign w:val="center"/>
          </w:tcPr>
          <w:p w14:paraId="40C4B2E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551029D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6822532E"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07DDF46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68F54A4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3) compensi comunque denominati, relativi al rapporto di lavoro, di consulenza o di collaborazione (compresi quelli affidati con contratto di collaborazione coordinata e continuativa), con specifica evidenza delle eventuali componenti variabili o legate alla valutazione del risultato</w:t>
            </w:r>
          </w:p>
        </w:tc>
        <w:tc>
          <w:tcPr>
            <w:tcW w:w="1417" w:type="dxa"/>
            <w:tcBorders>
              <w:left w:val="single" w:sz="4" w:space="0" w:color="000000"/>
              <w:bottom w:val="single" w:sz="4" w:space="0" w:color="000000"/>
            </w:tcBorders>
            <w:shd w:val="clear" w:color="auto" w:fill="FFFFFF"/>
            <w:vAlign w:val="center"/>
          </w:tcPr>
          <w:p w14:paraId="252FC7E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515E78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Ogni ufficio</w:t>
            </w:r>
          </w:p>
        </w:tc>
      </w:tr>
      <w:tr w:rsidR="001B5B14" w:rsidRPr="001B5B14" w14:paraId="1AA285BD" w14:textId="77777777" w:rsidTr="00C12EE4">
        <w:trPr>
          <w:trHeight w:val="1815"/>
        </w:trPr>
        <w:tc>
          <w:tcPr>
            <w:tcW w:w="1565" w:type="dxa"/>
            <w:vMerge/>
            <w:tcBorders>
              <w:top w:val="single" w:sz="4" w:space="0" w:color="000000"/>
              <w:left w:val="single" w:sz="4" w:space="0" w:color="000000"/>
            </w:tcBorders>
            <w:vAlign w:val="center"/>
          </w:tcPr>
          <w:p w14:paraId="6C4AC40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B4EA19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629A43D2"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15,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r w:rsidRPr="001B5B14">
              <w:rPr>
                <w:rFonts w:ascii="Times New Roman" w:eastAsia="Times New Roman" w:hAnsi="Times New Roman" w:cs="Times New Roman"/>
                <w:lang w:val="en-US" w:eastAsia="zh-CN"/>
              </w:rPr>
              <w:br/>
              <w:t xml:space="preserve">Art. 53, c. 14,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165/2001</w:t>
            </w:r>
          </w:p>
        </w:tc>
        <w:tc>
          <w:tcPr>
            <w:tcW w:w="1985" w:type="dxa"/>
            <w:vMerge/>
            <w:tcBorders>
              <w:left w:val="single" w:sz="4" w:space="0" w:color="000000"/>
              <w:bottom w:val="single" w:sz="4" w:space="0" w:color="000000"/>
            </w:tcBorders>
            <w:vAlign w:val="center"/>
          </w:tcPr>
          <w:p w14:paraId="5328B5F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5BD8B28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Tabelle relative agli elenchi dei consulenti con indicazione di oggetto, durata e compenso dell'incarico (comunicate alla Funzione pubblica)</w:t>
            </w:r>
          </w:p>
        </w:tc>
        <w:tc>
          <w:tcPr>
            <w:tcW w:w="1417" w:type="dxa"/>
            <w:tcBorders>
              <w:left w:val="single" w:sz="4" w:space="0" w:color="000000"/>
              <w:bottom w:val="single" w:sz="4" w:space="0" w:color="000000"/>
            </w:tcBorders>
            <w:shd w:val="clear" w:color="auto" w:fill="FFFFFF"/>
            <w:vAlign w:val="center"/>
          </w:tcPr>
          <w:p w14:paraId="2346701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6046E3E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Ogni ufficio</w:t>
            </w:r>
          </w:p>
        </w:tc>
      </w:tr>
      <w:tr w:rsidR="001B5B14" w:rsidRPr="001B5B14" w14:paraId="11FC5F0F" w14:textId="77777777" w:rsidTr="00C12EE4">
        <w:trPr>
          <w:trHeight w:val="792"/>
        </w:trPr>
        <w:tc>
          <w:tcPr>
            <w:tcW w:w="1565" w:type="dxa"/>
            <w:vMerge/>
            <w:tcBorders>
              <w:top w:val="single" w:sz="4" w:space="0" w:color="000000"/>
              <w:left w:val="single" w:sz="4" w:space="0" w:color="000000"/>
            </w:tcBorders>
            <w:vAlign w:val="center"/>
          </w:tcPr>
          <w:p w14:paraId="67F1758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3537B6E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356FBDF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53, c. 14, d.lgs. n. 165/2001</w:t>
            </w:r>
          </w:p>
        </w:tc>
        <w:tc>
          <w:tcPr>
            <w:tcW w:w="1985" w:type="dxa"/>
            <w:vMerge/>
            <w:tcBorders>
              <w:left w:val="single" w:sz="4" w:space="0" w:color="000000"/>
              <w:bottom w:val="single" w:sz="4" w:space="0" w:color="000000"/>
            </w:tcBorders>
            <w:vAlign w:val="center"/>
          </w:tcPr>
          <w:p w14:paraId="1AD7799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5761171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Attestazione dell'avvenuta verifica dell'insussistenza di situazioni, anche potenziali, di conflitto di interesse</w:t>
            </w:r>
          </w:p>
        </w:tc>
        <w:tc>
          <w:tcPr>
            <w:tcW w:w="1417" w:type="dxa"/>
            <w:tcBorders>
              <w:left w:val="single" w:sz="4" w:space="0" w:color="000000"/>
              <w:bottom w:val="single" w:sz="4" w:space="0" w:color="000000"/>
            </w:tcBorders>
            <w:shd w:val="clear" w:color="auto" w:fill="FFFFFF"/>
            <w:vAlign w:val="center"/>
          </w:tcPr>
          <w:p w14:paraId="42BF706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tcPr>
          <w:p w14:paraId="4548B96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Ogni ufficio</w:t>
            </w:r>
          </w:p>
        </w:tc>
      </w:tr>
      <w:tr w:rsidR="001B5B14" w:rsidRPr="001B5B14" w14:paraId="62DEF260" w14:textId="77777777" w:rsidTr="00C12EE4">
        <w:trPr>
          <w:trHeight w:val="300"/>
        </w:trPr>
        <w:tc>
          <w:tcPr>
            <w:tcW w:w="1565" w:type="dxa"/>
            <w:vMerge w:val="restart"/>
            <w:tcBorders>
              <w:top w:val="single" w:sz="4" w:space="0" w:color="000000"/>
              <w:left w:val="single" w:sz="4" w:space="0" w:color="000000"/>
              <w:bottom w:val="single" w:sz="4" w:space="0" w:color="000000"/>
            </w:tcBorders>
            <w:shd w:val="clear" w:color="auto" w:fill="FFFFFF"/>
            <w:vAlign w:val="center"/>
          </w:tcPr>
          <w:p w14:paraId="19D78B5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Personale</w:t>
            </w:r>
          </w:p>
        </w:tc>
        <w:tc>
          <w:tcPr>
            <w:tcW w:w="1842" w:type="dxa"/>
            <w:vMerge w:val="restart"/>
            <w:tcBorders>
              <w:left w:val="single" w:sz="4" w:space="0" w:color="000000"/>
              <w:bottom w:val="single" w:sz="4" w:space="0" w:color="000000"/>
            </w:tcBorders>
            <w:shd w:val="clear" w:color="auto" w:fill="FFFFFF"/>
            <w:vAlign w:val="center"/>
          </w:tcPr>
          <w:p w14:paraId="7D09F1C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Titolari di incarichi dirigenziali amministrativi di vertice </w:t>
            </w:r>
          </w:p>
        </w:tc>
        <w:tc>
          <w:tcPr>
            <w:tcW w:w="1134" w:type="dxa"/>
            <w:tcBorders>
              <w:left w:val="single" w:sz="4" w:space="0" w:color="000000"/>
              <w:bottom w:val="single" w:sz="4" w:space="0" w:color="000000"/>
            </w:tcBorders>
            <w:shd w:val="clear" w:color="auto" w:fill="FFFFFF"/>
            <w:vAlign w:val="center"/>
          </w:tcPr>
          <w:p w14:paraId="018D69B1"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val="restart"/>
            <w:tcBorders>
              <w:left w:val="single" w:sz="4" w:space="0" w:color="000000"/>
              <w:bottom w:val="single" w:sz="4" w:space="0" w:color="000000"/>
            </w:tcBorders>
            <w:shd w:val="clear" w:color="auto" w:fill="FFFFFF"/>
            <w:vAlign w:val="center"/>
          </w:tcPr>
          <w:p w14:paraId="291C4B4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Incarichi amministrativi di vertice (da pubblicare in tabelle)</w:t>
            </w:r>
          </w:p>
        </w:tc>
        <w:tc>
          <w:tcPr>
            <w:tcW w:w="4678" w:type="dxa"/>
            <w:tcBorders>
              <w:left w:val="single" w:sz="4" w:space="0" w:color="000000"/>
              <w:bottom w:val="single" w:sz="4" w:space="0" w:color="000000"/>
            </w:tcBorders>
            <w:shd w:val="clear" w:color="auto" w:fill="FFFFFF"/>
            <w:vAlign w:val="center"/>
          </w:tcPr>
          <w:p w14:paraId="3D816B9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Per ciascun titolare di incarico:</w:t>
            </w:r>
          </w:p>
        </w:tc>
        <w:tc>
          <w:tcPr>
            <w:tcW w:w="1417" w:type="dxa"/>
            <w:tcBorders>
              <w:left w:val="single" w:sz="4" w:space="0" w:color="000000"/>
              <w:bottom w:val="single" w:sz="4" w:space="0" w:color="000000"/>
            </w:tcBorders>
            <w:shd w:val="clear" w:color="auto" w:fill="FFFFFF"/>
            <w:vAlign w:val="center"/>
          </w:tcPr>
          <w:p w14:paraId="2909620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w:t>
            </w:r>
          </w:p>
        </w:tc>
        <w:tc>
          <w:tcPr>
            <w:tcW w:w="2136" w:type="dxa"/>
            <w:tcBorders>
              <w:left w:val="single" w:sz="4" w:space="0" w:color="000000"/>
              <w:bottom w:val="single" w:sz="4" w:space="0" w:color="000000"/>
              <w:right w:val="single" w:sz="4" w:space="0" w:color="000000"/>
            </w:tcBorders>
            <w:vAlign w:val="center"/>
          </w:tcPr>
          <w:p w14:paraId="680354F4"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p>
        </w:tc>
      </w:tr>
      <w:tr w:rsidR="001B5B14" w:rsidRPr="001B5B14" w14:paraId="67AAEF5C"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1E052FA2"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8011CC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6DB9468B"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77D43D4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2440A81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Atto di conferimento, con l'indicazione della durata dell'incarico </w:t>
            </w:r>
          </w:p>
        </w:tc>
        <w:tc>
          <w:tcPr>
            <w:tcW w:w="1417" w:type="dxa"/>
            <w:tcBorders>
              <w:left w:val="single" w:sz="4" w:space="0" w:color="000000"/>
              <w:bottom w:val="single" w:sz="4" w:space="0" w:color="000000"/>
            </w:tcBorders>
            <w:shd w:val="clear" w:color="auto" w:fill="FFFFFF"/>
            <w:vAlign w:val="center"/>
          </w:tcPr>
          <w:p w14:paraId="5F7D2A3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5FCA1C42"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795395E7" w14:textId="77777777" w:rsidTr="00C12EE4">
        <w:trPr>
          <w:trHeight w:val="1350"/>
        </w:trPr>
        <w:tc>
          <w:tcPr>
            <w:tcW w:w="1565" w:type="dxa"/>
            <w:vMerge/>
            <w:tcBorders>
              <w:top w:val="single" w:sz="4" w:space="0" w:color="000000"/>
              <w:left w:val="single" w:sz="4" w:space="0" w:color="000000"/>
              <w:bottom w:val="single" w:sz="4" w:space="0" w:color="000000"/>
            </w:tcBorders>
            <w:vAlign w:val="center"/>
          </w:tcPr>
          <w:p w14:paraId="23AD7F08"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51EF0AE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A8143B0"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2C0E8AA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4E93E9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Curriculum vitae, redatto in conformità al vigente modello europeo</w:t>
            </w:r>
          </w:p>
        </w:tc>
        <w:tc>
          <w:tcPr>
            <w:tcW w:w="1417" w:type="dxa"/>
            <w:tcBorders>
              <w:left w:val="single" w:sz="4" w:space="0" w:color="000000"/>
              <w:bottom w:val="single" w:sz="4" w:space="0" w:color="000000"/>
            </w:tcBorders>
            <w:shd w:val="clear" w:color="auto" w:fill="FFFFFF"/>
            <w:vAlign w:val="center"/>
          </w:tcPr>
          <w:p w14:paraId="43123916"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2D24D6D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2274315B" w14:textId="77777777" w:rsidTr="00C12EE4">
        <w:trPr>
          <w:trHeight w:val="1185"/>
        </w:trPr>
        <w:tc>
          <w:tcPr>
            <w:tcW w:w="1565" w:type="dxa"/>
            <w:vMerge/>
            <w:tcBorders>
              <w:top w:val="single" w:sz="4" w:space="0" w:color="000000"/>
              <w:left w:val="single" w:sz="4" w:space="0" w:color="000000"/>
              <w:bottom w:val="single" w:sz="4" w:space="0" w:color="000000"/>
            </w:tcBorders>
            <w:vAlign w:val="center"/>
          </w:tcPr>
          <w:p w14:paraId="16AAB2E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2D9E4F0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val="restart"/>
            <w:tcBorders>
              <w:left w:val="single" w:sz="4" w:space="0" w:color="000000"/>
              <w:bottom w:val="single" w:sz="4" w:space="0" w:color="000000"/>
            </w:tcBorders>
            <w:shd w:val="clear" w:color="auto" w:fill="FFFFFF"/>
            <w:vAlign w:val="center"/>
          </w:tcPr>
          <w:p w14:paraId="2D4A1309"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0DC91E2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796AED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Compensi di qualsiasi natura connessi all'assunzione dell'incarico (con specifica evidenza delle eventuali componenti variabili o legate alla valutazione del risultato)</w:t>
            </w:r>
          </w:p>
        </w:tc>
        <w:tc>
          <w:tcPr>
            <w:tcW w:w="1417" w:type="dxa"/>
            <w:tcBorders>
              <w:left w:val="single" w:sz="4" w:space="0" w:color="000000"/>
              <w:bottom w:val="single" w:sz="4" w:space="0" w:color="000000"/>
            </w:tcBorders>
            <w:shd w:val="clear" w:color="auto" w:fill="FFFFFF"/>
            <w:vAlign w:val="center"/>
          </w:tcPr>
          <w:p w14:paraId="6ABF0EF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center"/>
          </w:tcPr>
          <w:p w14:paraId="3EAD892C"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Ufficio Ragioneria</w:t>
            </w:r>
          </w:p>
        </w:tc>
      </w:tr>
      <w:tr w:rsidR="001B5B14" w:rsidRPr="001B5B14" w14:paraId="57D9605D" w14:textId="77777777" w:rsidTr="00C12EE4">
        <w:trPr>
          <w:trHeight w:val="1185"/>
        </w:trPr>
        <w:tc>
          <w:tcPr>
            <w:tcW w:w="1565" w:type="dxa"/>
            <w:vMerge/>
            <w:tcBorders>
              <w:top w:val="single" w:sz="4" w:space="0" w:color="000000"/>
              <w:left w:val="single" w:sz="4" w:space="0" w:color="000000"/>
              <w:bottom w:val="single" w:sz="4" w:space="0" w:color="000000"/>
            </w:tcBorders>
            <w:vAlign w:val="center"/>
          </w:tcPr>
          <w:p w14:paraId="5E9637C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3E62D8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706D46EB"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2B468C0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4C76965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Importi di viaggi di servizio e missioni pagati con fondi pubblici</w:t>
            </w:r>
          </w:p>
        </w:tc>
        <w:tc>
          <w:tcPr>
            <w:tcW w:w="1417" w:type="dxa"/>
            <w:tcBorders>
              <w:left w:val="single" w:sz="4" w:space="0" w:color="000000"/>
              <w:bottom w:val="single" w:sz="4" w:space="0" w:color="000000"/>
            </w:tcBorders>
            <w:shd w:val="clear" w:color="auto" w:fill="FFFFFF"/>
            <w:vAlign w:val="center"/>
          </w:tcPr>
          <w:p w14:paraId="7C71C75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3F84E1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6B492D03" w14:textId="77777777" w:rsidTr="00C12EE4">
        <w:trPr>
          <w:trHeight w:val="1185"/>
        </w:trPr>
        <w:tc>
          <w:tcPr>
            <w:tcW w:w="1565" w:type="dxa"/>
            <w:vMerge/>
            <w:tcBorders>
              <w:top w:val="single" w:sz="4" w:space="0" w:color="000000"/>
              <w:left w:val="single" w:sz="4" w:space="0" w:color="000000"/>
              <w:bottom w:val="single" w:sz="4" w:space="0" w:color="000000"/>
            </w:tcBorders>
            <w:vAlign w:val="center"/>
          </w:tcPr>
          <w:p w14:paraId="4952A19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20E9EA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05E89934"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474A060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DD63CD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relativi all'assunzione di altre cariche, presso enti pubblici o privati, e relativi compensi a qualsiasi titolo corrisposti</w:t>
            </w:r>
          </w:p>
        </w:tc>
        <w:tc>
          <w:tcPr>
            <w:tcW w:w="1417" w:type="dxa"/>
            <w:tcBorders>
              <w:left w:val="single" w:sz="4" w:space="0" w:color="000000"/>
              <w:bottom w:val="single" w:sz="4" w:space="0" w:color="000000"/>
            </w:tcBorders>
            <w:shd w:val="clear" w:color="auto" w:fill="FFFFFF"/>
            <w:vAlign w:val="center"/>
          </w:tcPr>
          <w:p w14:paraId="1EE8A36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5DD263B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4E0F1B4F" w14:textId="77777777" w:rsidTr="00C12EE4">
        <w:trPr>
          <w:trHeight w:val="1185"/>
        </w:trPr>
        <w:tc>
          <w:tcPr>
            <w:tcW w:w="1565" w:type="dxa"/>
            <w:vMerge/>
            <w:tcBorders>
              <w:top w:val="single" w:sz="4" w:space="0" w:color="000000"/>
              <w:left w:val="single" w:sz="4" w:space="0" w:color="000000"/>
              <w:bottom w:val="single" w:sz="4" w:space="0" w:color="000000"/>
            </w:tcBorders>
            <w:vAlign w:val="center"/>
          </w:tcPr>
          <w:p w14:paraId="7150C6B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2E5749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7B596C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14, c. 1, lett. e) e c. 1-bis, d.lgs. n. 33/2013</w:t>
            </w:r>
          </w:p>
        </w:tc>
        <w:tc>
          <w:tcPr>
            <w:tcW w:w="1985" w:type="dxa"/>
            <w:vMerge/>
            <w:tcBorders>
              <w:left w:val="single" w:sz="4" w:space="0" w:color="000000"/>
              <w:bottom w:val="single" w:sz="4" w:space="0" w:color="000000"/>
            </w:tcBorders>
            <w:vAlign w:val="center"/>
          </w:tcPr>
          <w:p w14:paraId="0C66EBD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6371BDB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Altri eventuali incarichi </w:t>
            </w:r>
            <w:proofErr w:type="gramStart"/>
            <w:r w:rsidRPr="001B5B14">
              <w:rPr>
                <w:rFonts w:ascii="Times New Roman" w:eastAsia="Times New Roman" w:hAnsi="Times New Roman" w:cs="Times New Roman"/>
                <w:lang w:eastAsia="zh-CN"/>
              </w:rPr>
              <w:t>con  oneri</w:t>
            </w:r>
            <w:proofErr w:type="gramEnd"/>
            <w:r w:rsidRPr="001B5B14">
              <w:rPr>
                <w:rFonts w:ascii="Times New Roman" w:eastAsia="Times New Roman" w:hAnsi="Times New Roman" w:cs="Times New Roman"/>
                <w:lang w:eastAsia="zh-CN"/>
              </w:rPr>
              <w:t xml:space="preserve"> a carico della finanza pubblica e indicazione dei compensi spettanti</w:t>
            </w:r>
          </w:p>
        </w:tc>
        <w:tc>
          <w:tcPr>
            <w:tcW w:w="1417" w:type="dxa"/>
            <w:tcBorders>
              <w:left w:val="single" w:sz="4" w:space="0" w:color="000000"/>
              <w:bottom w:val="single" w:sz="4" w:space="0" w:color="000000"/>
            </w:tcBorders>
            <w:shd w:val="clear" w:color="auto" w:fill="FFFFFF"/>
            <w:vAlign w:val="center"/>
          </w:tcPr>
          <w:p w14:paraId="1D87FAF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04B27A6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Ragioneria</w:t>
            </w:r>
          </w:p>
        </w:tc>
      </w:tr>
      <w:tr w:rsidR="001B5B14" w:rsidRPr="001B5B14" w14:paraId="745BED29" w14:textId="77777777" w:rsidTr="00C12EE4">
        <w:trPr>
          <w:trHeight w:val="2670"/>
        </w:trPr>
        <w:tc>
          <w:tcPr>
            <w:tcW w:w="1565" w:type="dxa"/>
            <w:vMerge/>
            <w:tcBorders>
              <w:top w:val="single" w:sz="4" w:space="0" w:color="000000"/>
              <w:left w:val="single" w:sz="4" w:space="0" w:color="000000"/>
              <w:bottom w:val="single" w:sz="4" w:space="0" w:color="000000"/>
            </w:tcBorders>
            <w:vAlign w:val="center"/>
          </w:tcPr>
          <w:p w14:paraId="349787A2"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343B14D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599B3E6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1, l. n. 441/1982</w:t>
            </w:r>
          </w:p>
        </w:tc>
        <w:tc>
          <w:tcPr>
            <w:tcW w:w="1985" w:type="dxa"/>
            <w:vMerge/>
            <w:tcBorders>
              <w:left w:val="single" w:sz="4" w:space="0" w:color="000000"/>
              <w:bottom w:val="single" w:sz="4" w:space="0" w:color="000000"/>
            </w:tcBorders>
            <w:vAlign w:val="center"/>
          </w:tcPr>
          <w:p w14:paraId="33B65F3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66ED03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1) dichiarazione concernente diritti reali su beni immobili e su beni mobili iscritti in pubblici registri, titolarità di imprese, azioni di società, quote di partecipazione a società, esercizio di funzioni di amministratore o di sindaco di società,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1417" w:type="dxa"/>
            <w:tcBorders>
              <w:left w:val="single" w:sz="4" w:space="0" w:color="000000"/>
              <w:bottom w:val="single" w:sz="4" w:space="0" w:color="000000"/>
            </w:tcBorders>
            <w:shd w:val="clear" w:color="auto" w:fill="FFFFFF"/>
            <w:vAlign w:val="center"/>
          </w:tcPr>
          <w:p w14:paraId="143699A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Nessuno (va presentata una sola volta entro 3 </w:t>
            </w:r>
            <w:proofErr w:type="gramStart"/>
            <w:r w:rsidRPr="001B5B14">
              <w:rPr>
                <w:rFonts w:ascii="Times New Roman" w:eastAsia="Times New Roman" w:hAnsi="Times New Roman" w:cs="Times New Roman"/>
                <w:lang w:eastAsia="zh-CN"/>
              </w:rPr>
              <w:t>mesi  dalla</w:t>
            </w:r>
            <w:proofErr w:type="gramEnd"/>
            <w:r w:rsidRPr="001B5B14">
              <w:rPr>
                <w:rFonts w:ascii="Times New Roman" w:eastAsia="Times New Roman" w:hAnsi="Times New Roman" w:cs="Times New Roman"/>
                <w:lang w:eastAsia="zh-CN"/>
              </w:rPr>
              <w:t xml:space="preserve"> elezione, dalla nomina o dal conferimento dell'incarico e resta pubblicata fino alla cessazione dell'incarico o del mandato). </w:t>
            </w:r>
          </w:p>
        </w:tc>
        <w:tc>
          <w:tcPr>
            <w:tcW w:w="2136" w:type="dxa"/>
            <w:tcBorders>
              <w:left w:val="single" w:sz="4" w:space="0" w:color="000000"/>
              <w:bottom w:val="single" w:sz="4" w:space="0" w:color="000000"/>
              <w:right w:val="single" w:sz="4" w:space="0" w:color="000000"/>
            </w:tcBorders>
            <w:vAlign w:val="center"/>
          </w:tcPr>
          <w:p w14:paraId="0DB1AD8F"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n/a</w:t>
            </w:r>
          </w:p>
        </w:tc>
      </w:tr>
      <w:tr w:rsidR="001B5B14" w:rsidRPr="001B5B14" w14:paraId="1CF0F8C9" w14:textId="77777777" w:rsidTr="00C12EE4">
        <w:trPr>
          <w:trHeight w:val="1965"/>
        </w:trPr>
        <w:tc>
          <w:tcPr>
            <w:tcW w:w="1565" w:type="dxa"/>
            <w:vMerge/>
            <w:tcBorders>
              <w:top w:val="single" w:sz="4" w:space="0" w:color="000000"/>
              <w:left w:val="single" w:sz="4" w:space="0" w:color="000000"/>
              <w:bottom w:val="single" w:sz="4" w:space="0" w:color="000000"/>
            </w:tcBorders>
            <w:vAlign w:val="center"/>
          </w:tcPr>
          <w:p w14:paraId="05A6302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53926EE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33B4B3B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2, l. n. 441/1982</w:t>
            </w:r>
          </w:p>
        </w:tc>
        <w:tc>
          <w:tcPr>
            <w:tcW w:w="1985" w:type="dxa"/>
            <w:vMerge/>
            <w:tcBorders>
              <w:left w:val="single" w:sz="4" w:space="0" w:color="000000"/>
              <w:bottom w:val="single" w:sz="4" w:space="0" w:color="000000"/>
            </w:tcBorders>
            <w:vAlign w:val="center"/>
          </w:tcPr>
          <w:p w14:paraId="365F1E4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A18E5A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2) copia dell'ultima dichiarazione dei redditi soggetti all'imposta sui redditi delle persone fisiche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 </w:t>
            </w:r>
          </w:p>
        </w:tc>
        <w:tc>
          <w:tcPr>
            <w:tcW w:w="1417" w:type="dxa"/>
            <w:tcBorders>
              <w:left w:val="single" w:sz="4" w:space="0" w:color="000000"/>
              <w:bottom w:val="single" w:sz="4" w:space="0" w:color="000000"/>
            </w:tcBorders>
            <w:shd w:val="clear" w:color="auto" w:fill="FFFFFF"/>
            <w:vAlign w:val="center"/>
          </w:tcPr>
          <w:p w14:paraId="283008E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Entro 3 mesi della nomina o dal conferimento dell'incarico</w:t>
            </w:r>
          </w:p>
        </w:tc>
        <w:tc>
          <w:tcPr>
            <w:tcW w:w="2136" w:type="dxa"/>
            <w:tcBorders>
              <w:left w:val="single" w:sz="4" w:space="0" w:color="000000"/>
              <w:bottom w:val="single" w:sz="4" w:space="0" w:color="000000"/>
              <w:right w:val="single" w:sz="4" w:space="0" w:color="000000"/>
            </w:tcBorders>
          </w:tcPr>
          <w:p w14:paraId="55D30EF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116DE42A" w14:textId="77777777" w:rsidTr="00C12EE4">
        <w:trPr>
          <w:trHeight w:val="1845"/>
        </w:trPr>
        <w:tc>
          <w:tcPr>
            <w:tcW w:w="1565" w:type="dxa"/>
            <w:vMerge/>
            <w:tcBorders>
              <w:top w:val="single" w:sz="4" w:space="0" w:color="000000"/>
              <w:left w:val="single" w:sz="4" w:space="0" w:color="000000"/>
              <w:bottom w:val="single" w:sz="4" w:space="0" w:color="000000"/>
            </w:tcBorders>
            <w:vAlign w:val="center"/>
          </w:tcPr>
          <w:p w14:paraId="63850A90"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1F3247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67CA76C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3, l. n. 441/1982</w:t>
            </w:r>
          </w:p>
        </w:tc>
        <w:tc>
          <w:tcPr>
            <w:tcW w:w="1985" w:type="dxa"/>
            <w:vMerge/>
            <w:tcBorders>
              <w:left w:val="single" w:sz="4" w:space="0" w:color="000000"/>
              <w:bottom w:val="single" w:sz="4" w:space="0" w:color="000000"/>
            </w:tcBorders>
            <w:vAlign w:val="center"/>
          </w:tcPr>
          <w:p w14:paraId="5D3C1ED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6679025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3)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w:t>
            </w:r>
          </w:p>
        </w:tc>
        <w:tc>
          <w:tcPr>
            <w:tcW w:w="1417" w:type="dxa"/>
            <w:tcBorders>
              <w:left w:val="single" w:sz="4" w:space="0" w:color="000000"/>
              <w:bottom w:val="single" w:sz="4" w:space="0" w:color="000000"/>
            </w:tcBorders>
            <w:shd w:val="clear" w:color="auto" w:fill="FFFFFF"/>
            <w:vAlign w:val="center"/>
          </w:tcPr>
          <w:p w14:paraId="4B5AA4D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Annuale</w:t>
            </w:r>
          </w:p>
        </w:tc>
        <w:tc>
          <w:tcPr>
            <w:tcW w:w="2136" w:type="dxa"/>
            <w:tcBorders>
              <w:left w:val="single" w:sz="4" w:space="0" w:color="000000"/>
              <w:bottom w:val="single" w:sz="4" w:space="0" w:color="000000"/>
              <w:right w:val="single" w:sz="4" w:space="0" w:color="000000"/>
            </w:tcBorders>
          </w:tcPr>
          <w:p w14:paraId="6F725D3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6CEBE6E1"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3FD6DE1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3114345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top w:val="single" w:sz="4" w:space="0" w:color="000000"/>
              <w:left w:val="single" w:sz="4" w:space="0" w:color="000000"/>
              <w:bottom w:val="single" w:sz="4" w:space="0" w:color="000000"/>
            </w:tcBorders>
            <w:shd w:val="clear" w:color="auto" w:fill="FFFFFF"/>
            <w:vAlign w:val="center"/>
          </w:tcPr>
          <w:p w14:paraId="6F27ADD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3, d.lgs. n. 39/2013</w:t>
            </w:r>
          </w:p>
        </w:tc>
        <w:tc>
          <w:tcPr>
            <w:tcW w:w="1985" w:type="dxa"/>
            <w:vMerge/>
            <w:tcBorders>
              <w:left w:val="single" w:sz="4" w:space="0" w:color="000000"/>
              <w:bottom w:val="single" w:sz="4" w:space="0" w:color="000000"/>
            </w:tcBorders>
            <w:vAlign w:val="center"/>
          </w:tcPr>
          <w:p w14:paraId="6045D81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727FDE4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Dichiarazione sulla insussistenza di una delle cause di </w:t>
            </w:r>
            <w:proofErr w:type="spellStart"/>
            <w:r w:rsidRPr="001B5B14">
              <w:rPr>
                <w:rFonts w:ascii="Times New Roman" w:eastAsia="Times New Roman" w:hAnsi="Times New Roman" w:cs="Times New Roman"/>
                <w:lang w:eastAsia="zh-CN"/>
              </w:rPr>
              <w:t>inconferibilità</w:t>
            </w:r>
            <w:proofErr w:type="spellEnd"/>
            <w:r w:rsidRPr="001B5B14">
              <w:rPr>
                <w:rFonts w:ascii="Times New Roman" w:eastAsia="Times New Roman" w:hAnsi="Times New Roman" w:cs="Times New Roman"/>
                <w:lang w:eastAsia="zh-CN"/>
              </w:rPr>
              <w:t xml:space="preserve"> dell'incarico</w:t>
            </w:r>
          </w:p>
        </w:tc>
        <w:tc>
          <w:tcPr>
            <w:tcW w:w="1417" w:type="dxa"/>
            <w:tcBorders>
              <w:left w:val="single" w:sz="4" w:space="0" w:color="000000"/>
              <w:bottom w:val="single" w:sz="4" w:space="0" w:color="000000"/>
            </w:tcBorders>
            <w:shd w:val="clear" w:color="auto" w:fill="FFFFFF"/>
            <w:vAlign w:val="center"/>
          </w:tcPr>
          <w:p w14:paraId="2E7ED6D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 xml:space="preserve">(art. 20, c. 1, d.lgs. n. 39/2013) </w:t>
            </w:r>
          </w:p>
        </w:tc>
        <w:tc>
          <w:tcPr>
            <w:tcW w:w="2136" w:type="dxa"/>
            <w:tcBorders>
              <w:left w:val="single" w:sz="4" w:space="0" w:color="000000"/>
              <w:bottom w:val="single" w:sz="4" w:space="0" w:color="000000"/>
              <w:right w:val="single" w:sz="4" w:space="0" w:color="000000"/>
            </w:tcBorders>
          </w:tcPr>
          <w:p w14:paraId="5304743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6200A817"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310531B6"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2F50E33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4D29957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3, d.lgs. n. 39/2013</w:t>
            </w:r>
          </w:p>
        </w:tc>
        <w:tc>
          <w:tcPr>
            <w:tcW w:w="1985" w:type="dxa"/>
            <w:vMerge/>
            <w:tcBorders>
              <w:left w:val="single" w:sz="4" w:space="0" w:color="000000"/>
              <w:bottom w:val="single" w:sz="4" w:space="0" w:color="000000"/>
            </w:tcBorders>
            <w:vAlign w:val="center"/>
          </w:tcPr>
          <w:p w14:paraId="4F58B47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190F8A0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Dichiarazione sulla insussistenza di una delle cause di incompatibilità al conferimento dell'incarico</w:t>
            </w:r>
          </w:p>
        </w:tc>
        <w:tc>
          <w:tcPr>
            <w:tcW w:w="1417" w:type="dxa"/>
            <w:tcBorders>
              <w:left w:val="single" w:sz="4" w:space="0" w:color="000000"/>
              <w:bottom w:val="single" w:sz="4" w:space="0" w:color="000000"/>
            </w:tcBorders>
            <w:shd w:val="clear" w:color="auto" w:fill="FFFFFF"/>
            <w:vAlign w:val="center"/>
          </w:tcPr>
          <w:p w14:paraId="042EF7C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20,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 39/2013) </w:t>
            </w:r>
          </w:p>
        </w:tc>
        <w:tc>
          <w:tcPr>
            <w:tcW w:w="2136" w:type="dxa"/>
            <w:tcBorders>
              <w:left w:val="single" w:sz="4" w:space="0" w:color="000000"/>
              <w:bottom w:val="single" w:sz="4" w:space="0" w:color="000000"/>
              <w:right w:val="single" w:sz="4" w:space="0" w:color="000000"/>
            </w:tcBorders>
          </w:tcPr>
          <w:p w14:paraId="18E345F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45FDD07F" w14:textId="77777777" w:rsidTr="00C12EE4">
        <w:trPr>
          <w:trHeight w:val="1056"/>
        </w:trPr>
        <w:tc>
          <w:tcPr>
            <w:tcW w:w="1565" w:type="dxa"/>
            <w:vMerge/>
            <w:tcBorders>
              <w:top w:val="single" w:sz="4" w:space="0" w:color="000000"/>
              <w:left w:val="single" w:sz="4" w:space="0" w:color="000000"/>
              <w:bottom w:val="single" w:sz="4" w:space="0" w:color="000000"/>
            </w:tcBorders>
            <w:vAlign w:val="center"/>
          </w:tcPr>
          <w:p w14:paraId="4E3D6880"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24DED0C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12FCAA8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14, c. 1-ter, secondo periodo, d.lgs. n. 33/2013</w:t>
            </w:r>
          </w:p>
        </w:tc>
        <w:tc>
          <w:tcPr>
            <w:tcW w:w="1985" w:type="dxa"/>
            <w:vMerge/>
            <w:tcBorders>
              <w:left w:val="single" w:sz="4" w:space="0" w:color="000000"/>
              <w:bottom w:val="single" w:sz="4" w:space="0" w:color="000000"/>
            </w:tcBorders>
            <w:vAlign w:val="center"/>
          </w:tcPr>
          <w:p w14:paraId="0225D78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00CA268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Ammontare complessivo degli emolumenti percepiti a carico della finanza pubblica</w:t>
            </w:r>
          </w:p>
        </w:tc>
        <w:tc>
          <w:tcPr>
            <w:tcW w:w="1417" w:type="dxa"/>
            <w:tcBorders>
              <w:left w:val="single" w:sz="4" w:space="0" w:color="000000"/>
              <w:bottom w:val="single" w:sz="4" w:space="0" w:color="000000"/>
            </w:tcBorders>
            <w:shd w:val="clear" w:color="auto" w:fill="FFFFFF"/>
            <w:vAlign w:val="center"/>
          </w:tcPr>
          <w:p w14:paraId="663472F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Annuale </w:t>
            </w:r>
            <w:r w:rsidRPr="001B5B14">
              <w:rPr>
                <w:rFonts w:ascii="Times New Roman" w:eastAsia="Times New Roman" w:hAnsi="Times New Roman" w:cs="Times New Roman"/>
                <w:lang w:eastAsia="zh-CN"/>
              </w:rPr>
              <w:br/>
              <w:t>(non oltre il 30 marzo)</w:t>
            </w:r>
          </w:p>
        </w:tc>
        <w:tc>
          <w:tcPr>
            <w:tcW w:w="2136" w:type="dxa"/>
            <w:tcBorders>
              <w:left w:val="single" w:sz="4" w:space="0" w:color="000000"/>
              <w:bottom w:val="single" w:sz="4" w:space="0" w:color="000000"/>
              <w:right w:val="single" w:sz="4" w:space="0" w:color="000000"/>
            </w:tcBorders>
            <w:vAlign w:val="center"/>
          </w:tcPr>
          <w:p w14:paraId="052A61FD"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FC57792" w14:textId="77777777" w:rsidTr="00C12EE4">
        <w:trPr>
          <w:trHeight w:val="264"/>
        </w:trPr>
        <w:tc>
          <w:tcPr>
            <w:tcW w:w="1565" w:type="dxa"/>
            <w:vMerge/>
            <w:tcBorders>
              <w:top w:val="single" w:sz="4" w:space="0" w:color="000000"/>
              <w:left w:val="single" w:sz="4" w:space="0" w:color="000000"/>
              <w:bottom w:val="single" w:sz="4" w:space="0" w:color="000000"/>
            </w:tcBorders>
            <w:vAlign w:val="center"/>
          </w:tcPr>
          <w:p w14:paraId="35346AB5"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bottom w:val="single" w:sz="4" w:space="0" w:color="000000"/>
            </w:tcBorders>
            <w:shd w:val="clear" w:color="auto" w:fill="FFFFFF"/>
            <w:vAlign w:val="center"/>
          </w:tcPr>
          <w:p w14:paraId="36EE820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Titolari di incarichi dirigenziali</w:t>
            </w:r>
            <w:r w:rsidRPr="001B5B14">
              <w:rPr>
                <w:rFonts w:ascii="Times New Roman" w:eastAsia="Times New Roman" w:hAnsi="Times New Roman" w:cs="Times New Roman"/>
                <w:lang w:eastAsia="zh-CN"/>
              </w:rPr>
              <w:br/>
              <w:t xml:space="preserve">(dirigenti non generali) </w:t>
            </w:r>
          </w:p>
        </w:tc>
        <w:tc>
          <w:tcPr>
            <w:tcW w:w="1134" w:type="dxa"/>
            <w:tcBorders>
              <w:left w:val="single" w:sz="4" w:space="0" w:color="000000"/>
              <w:bottom w:val="single" w:sz="4" w:space="0" w:color="000000"/>
            </w:tcBorders>
            <w:shd w:val="clear" w:color="auto" w:fill="FFFFFF"/>
            <w:vAlign w:val="center"/>
          </w:tcPr>
          <w:p w14:paraId="76FF7CC4"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val="restart"/>
            <w:tcBorders>
              <w:left w:val="single" w:sz="4" w:space="0" w:color="000000"/>
              <w:bottom w:val="single" w:sz="4" w:space="0" w:color="000000"/>
            </w:tcBorders>
            <w:shd w:val="clear" w:color="auto" w:fill="FFFFFF"/>
            <w:vAlign w:val="center"/>
          </w:tcPr>
          <w:p w14:paraId="426261D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Incarichi dirigenziali, a qualsiasi titolo conferiti, ivi inclusi quelli conferiti discrezionalmente dall'organo di indirizzo politico senza procedure pubbliche di selezione e titolari di posizione organizzativa con funzioni dirigenziali</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 che distinguano le seguenti situazioni: dirigenti, dirigenti individuati discrezionalmente, titolari di posizione organizzativa con funzioni dirigenziali)</w:t>
            </w:r>
          </w:p>
        </w:tc>
        <w:tc>
          <w:tcPr>
            <w:tcW w:w="4678" w:type="dxa"/>
            <w:tcBorders>
              <w:left w:val="single" w:sz="4" w:space="0" w:color="000000"/>
              <w:bottom w:val="single" w:sz="4" w:space="0" w:color="000000"/>
            </w:tcBorders>
            <w:shd w:val="clear" w:color="auto" w:fill="FFFFFF"/>
            <w:vAlign w:val="center"/>
          </w:tcPr>
          <w:p w14:paraId="534F571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Per ciascun titolare di incarico:</w:t>
            </w:r>
          </w:p>
        </w:tc>
        <w:tc>
          <w:tcPr>
            <w:tcW w:w="1417" w:type="dxa"/>
            <w:tcBorders>
              <w:left w:val="single" w:sz="4" w:space="0" w:color="000000"/>
              <w:bottom w:val="single" w:sz="4" w:space="0" w:color="000000"/>
            </w:tcBorders>
            <w:shd w:val="clear" w:color="auto" w:fill="FFFFFF"/>
            <w:vAlign w:val="center"/>
          </w:tcPr>
          <w:p w14:paraId="25CC9766"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w:t>
            </w:r>
          </w:p>
        </w:tc>
        <w:tc>
          <w:tcPr>
            <w:tcW w:w="2136" w:type="dxa"/>
            <w:tcBorders>
              <w:left w:val="single" w:sz="4" w:space="0" w:color="000000"/>
              <w:bottom w:val="single" w:sz="4" w:space="0" w:color="000000"/>
              <w:right w:val="single" w:sz="4" w:space="0" w:color="000000"/>
            </w:tcBorders>
            <w:vAlign w:val="center"/>
          </w:tcPr>
          <w:p w14:paraId="34D8E492"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p>
        </w:tc>
      </w:tr>
      <w:tr w:rsidR="001B5B14" w:rsidRPr="001B5B14" w14:paraId="4A965D29" w14:textId="77777777" w:rsidTr="00C12EE4">
        <w:trPr>
          <w:trHeight w:val="2100"/>
        </w:trPr>
        <w:tc>
          <w:tcPr>
            <w:tcW w:w="1565" w:type="dxa"/>
            <w:vMerge/>
            <w:tcBorders>
              <w:top w:val="single" w:sz="4" w:space="0" w:color="000000"/>
              <w:left w:val="single" w:sz="4" w:space="0" w:color="000000"/>
              <w:bottom w:val="single" w:sz="4" w:space="0" w:color="000000"/>
            </w:tcBorders>
            <w:vAlign w:val="center"/>
          </w:tcPr>
          <w:p w14:paraId="558927A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9C2349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A693ECD"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329B418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092D7FA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Atto di conferimento, con l'indicazione della durata dell'incarico </w:t>
            </w:r>
          </w:p>
        </w:tc>
        <w:tc>
          <w:tcPr>
            <w:tcW w:w="1417" w:type="dxa"/>
            <w:tcBorders>
              <w:left w:val="single" w:sz="4" w:space="0" w:color="000000"/>
              <w:bottom w:val="single" w:sz="4" w:space="0" w:color="000000"/>
            </w:tcBorders>
            <w:shd w:val="clear" w:color="auto" w:fill="FFFFFF"/>
            <w:vAlign w:val="center"/>
          </w:tcPr>
          <w:p w14:paraId="3188136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center"/>
          </w:tcPr>
          <w:p w14:paraId="4C5DEE93"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n/a</w:t>
            </w:r>
          </w:p>
        </w:tc>
      </w:tr>
      <w:tr w:rsidR="001B5B14" w:rsidRPr="001B5B14" w14:paraId="0B6CDC73" w14:textId="77777777" w:rsidTr="00C12EE4">
        <w:trPr>
          <w:trHeight w:val="2325"/>
        </w:trPr>
        <w:tc>
          <w:tcPr>
            <w:tcW w:w="1565" w:type="dxa"/>
            <w:vMerge/>
            <w:tcBorders>
              <w:top w:val="single" w:sz="4" w:space="0" w:color="000000"/>
              <w:left w:val="single" w:sz="4" w:space="0" w:color="000000"/>
              <w:bottom w:val="single" w:sz="4" w:space="0" w:color="000000"/>
            </w:tcBorders>
            <w:vAlign w:val="center"/>
          </w:tcPr>
          <w:p w14:paraId="0580CCF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39447FEB"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13EC1FD5"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648DF07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44EE70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Curriculum vitae, redatto in conformità al vigente modello europeo</w:t>
            </w:r>
          </w:p>
        </w:tc>
        <w:tc>
          <w:tcPr>
            <w:tcW w:w="1417" w:type="dxa"/>
            <w:tcBorders>
              <w:left w:val="single" w:sz="4" w:space="0" w:color="000000"/>
              <w:bottom w:val="single" w:sz="4" w:space="0" w:color="000000"/>
            </w:tcBorders>
            <w:shd w:val="clear" w:color="auto" w:fill="FFFFFF"/>
            <w:vAlign w:val="center"/>
          </w:tcPr>
          <w:p w14:paraId="5201398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1407D46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2406DC7A" w14:textId="77777777" w:rsidTr="00C12EE4">
        <w:trPr>
          <w:trHeight w:val="528"/>
        </w:trPr>
        <w:tc>
          <w:tcPr>
            <w:tcW w:w="1565" w:type="dxa"/>
            <w:vMerge/>
            <w:tcBorders>
              <w:top w:val="single" w:sz="4" w:space="0" w:color="000000"/>
              <w:left w:val="single" w:sz="4" w:space="0" w:color="000000"/>
              <w:bottom w:val="single" w:sz="4" w:space="0" w:color="000000"/>
            </w:tcBorders>
            <w:vAlign w:val="center"/>
          </w:tcPr>
          <w:p w14:paraId="6A51D78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60C564C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val="restart"/>
            <w:tcBorders>
              <w:left w:val="single" w:sz="4" w:space="0" w:color="000000"/>
              <w:bottom w:val="single" w:sz="4" w:space="0" w:color="000000"/>
            </w:tcBorders>
            <w:shd w:val="clear" w:color="auto" w:fill="FFFFFF"/>
            <w:vAlign w:val="center"/>
          </w:tcPr>
          <w:p w14:paraId="0FB70161"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7ABCA1B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195655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Compensi di qualsiasi natura connessi all'assunzione dell'incarico (con specifica evidenza delle eventuali componenti variabili o legate alla valutazione del risultato)</w:t>
            </w:r>
          </w:p>
        </w:tc>
        <w:tc>
          <w:tcPr>
            <w:tcW w:w="1417" w:type="dxa"/>
            <w:tcBorders>
              <w:left w:val="single" w:sz="4" w:space="0" w:color="000000"/>
              <w:bottom w:val="single" w:sz="4" w:space="0" w:color="000000"/>
            </w:tcBorders>
            <w:shd w:val="clear" w:color="auto" w:fill="FFFFFF"/>
            <w:vAlign w:val="center"/>
          </w:tcPr>
          <w:p w14:paraId="4B5C9AE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AB099B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54FE0459" w14:textId="77777777" w:rsidTr="00C12EE4">
        <w:trPr>
          <w:trHeight w:val="528"/>
        </w:trPr>
        <w:tc>
          <w:tcPr>
            <w:tcW w:w="1565" w:type="dxa"/>
            <w:vMerge/>
            <w:tcBorders>
              <w:top w:val="single" w:sz="4" w:space="0" w:color="000000"/>
              <w:left w:val="single" w:sz="4" w:space="0" w:color="000000"/>
              <w:bottom w:val="single" w:sz="4" w:space="0" w:color="000000"/>
            </w:tcBorders>
            <w:vAlign w:val="center"/>
          </w:tcPr>
          <w:p w14:paraId="3644EE9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D82E30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714BCC18"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03E1A50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02852EE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Importi di viaggi di servizio e missioni pagati con fondi pubblici</w:t>
            </w:r>
          </w:p>
        </w:tc>
        <w:tc>
          <w:tcPr>
            <w:tcW w:w="1417" w:type="dxa"/>
            <w:tcBorders>
              <w:left w:val="single" w:sz="4" w:space="0" w:color="000000"/>
              <w:bottom w:val="single" w:sz="4" w:space="0" w:color="000000"/>
            </w:tcBorders>
            <w:shd w:val="clear" w:color="auto" w:fill="FFFFFF"/>
            <w:vAlign w:val="center"/>
          </w:tcPr>
          <w:p w14:paraId="4A65053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2086231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23A6B105"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2FF9AAF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182191E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AE69378"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5AB452E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52DD993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relativi all'assunzione di altre cariche, presso enti pubblici o privati, e relativi compensi a qualsiasi titolo corrisposti</w:t>
            </w:r>
          </w:p>
        </w:tc>
        <w:tc>
          <w:tcPr>
            <w:tcW w:w="1417" w:type="dxa"/>
            <w:tcBorders>
              <w:left w:val="single" w:sz="4" w:space="0" w:color="000000"/>
              <w:bottom w:val="single" w:sz="4" w:space="0" w:color="000000"/>
            </w:tcBorders>
            <w:shd w:val="clear" w:color="auto" w:fill="FFFFFF"/>
            <w:vAlign w:val="center"/>
          </w:tcPr>
          <w:p w14:paraId="1A4B0A3A"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4BD41E9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6C280BA4"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4CE1D3B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E834D6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E3E087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14, c. 1, lett. e) e c. 1-bis, d.lgs. n. 33/2013</w:t>
            </w:r>
          </w:p>
        </w:tc>
        <w:tc>
          <w:tcPr>
            <w:tcW w:w="1985" w:type="dxa"/>
            <w:vMerge/>
            <w:tcBorders>
              <w:left w:val="single" w:sz="4" w:space="0" w:color="000000"/>
              <w:bottom w:val="single" w:sz="4" w:space="0" w:color="000000"/>
            </w:tcBorders>
            <w:vAlign w:val="center"/>
          </w:tcPr>
          <w:p w14:paraId="0CD6B99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249A5D8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Altri eventuali incarichi </w:t>
            </w:r>
            <w:proofErr w:type="gramStart"/>
            <w:r w:rsidRPr="001B5B14">
              <w:rPr>
                <w:rFonts w:ascii="Times New Roman" w:eastAsia="Times New Roman" w:hAnsi="Times New Roman" w:cs="Times New Roman"/>
                <w:lang w:eastAsia="zh-CN"/>
              </w:rPr>
              <w:t>con  oneri</w:t>
            </w:r>
            <w:proofErr w:type="gramEnd"/>
            <w:r w:rsidRPr="001B5B14">
              <w:rPr>
                <w:rFonts w:ascii="Times New Roman" w:eastAsia="Times New Roman" w:hAnsi="Times New Roman" w:cs="Times New Roman"/>
                <w:lang w:eastAsia="zh-CN"/>
              </w:rPr>
              <w:t xml:space="preserve"> a carico della finanza pubblica e indicazione dei compensi spettanti</w:t>
            </w:r>
          </w:p>
        </w:tc>
        <w:tc>
          <w:tcPr>
            <w:tcW w:w="1417" w:type="dxa"/>
            <w:tcBorders>
              <w:left w:val="single" w:sz="4" w:space="0" w:color="000000"/>
              <w:bottom w:val="single" w:sz="4" w:space="0" w:color="000000"/>
            </w:tcBorders>
            <w:shd w:val="clear" w:color="auto" w:fill="FFFFFF"/>
            <w:vAlign w:val="center"/>
          </w:tcPr>
          <w:p w14:paraId="5101BF3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4B11279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345F1958" w14:textId="77777777" w:rsidTr="00C12EE4">
        <w:trPr>
          <w:trHeight w:val="1848"/>
        </w:trPr>
        <w:tc>
          <w:tcPr>
            <w:tcW w:w="1565" w:type="dxa"/>
            <w:vMerge/>
            <w:tcBorders>
              <w:top w:val="single" w:sz="4" w:space="0" w:color="000000"/>
              <w:left w:val="single" w:sz="4" w:space="0" w:color="000000"/>
              <w:bottom w:val="single" w:sz="4" w:space="0" w:color="000000"/>
            </w:tcBorders>
            <w:vAlign w:val="center"/>
          </w:tcPr>
          <w:p w14:paraId="5753793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385EA09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214326EF"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1, l. n. 441/1982</w:t>
            </w:r>
          </w:p>
        </w:tc>
        <w:tc>
          <w:tcPr>
            <w:tcW w:w="1985" w:type="dxa"/>
            <w:vMerge/>
            <w:tcBorders>
              <w:left w:val="single" w:sz="4" w:space="0" w:color="000000"/>
              <w:bottom w:val="single" w:sz="4" w:space="0" w:color="000000"/>
            </w:tcBorders>
            <w:vAlign w:val="center"/>
          </w:tcPr>
          <w:p w14:paraId="2839582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AF75B8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1) dichiarazione concernente diritti reali su beni immobili e su beni mobili iscritti in pubblici registri, titolarità di imprese, azioni di società, quote di partecipazione a società, esercizio di funzioni di amministratore o di sindaco di società,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1417" w:type="dxa"/>
            <w:tcBorders>
              <w:left w:val="single" w:sz="4" w:space="0" w:color="000000"/>
              <w:bottom w:val="single" w:sz="4" w:space="0" w:color="000000"/>
            </w:tcBorders>
            <w:shd w:val="clear" w:color="auto" w:fill="FFFFFF"/>
            <w:vAlign w:val="center"/>
          </w:tcPr>
          <w:p w14:paraId="3E8047C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Nessuno (va presentata una sola volta entro 3 </w:t>
            </w:r>
            <w:proofErr w:type="gramStart"/>
            <w:r w:rsidRPr="001B5B14">
              <w:rPr>
                <w:rFonts w:ascii="Times New Roman" w:eastAsia="Times New Roman" w:hAnsi="Times New Roman" w:cs="Times New Roman"/>
                <w:lang w:eastAsia="zh-CN"/>
              </w:rPr>
              <w:t>mesi  dalla</w:t>
            </w:r>
            <w:proofErr w:type="gramEnd"/>
            <w:r w:rsidRPr="001B5B14">
              <w:rPr>
                <w:rFonts w:ascii="Times New Roman" w:eastAsia="Times New Roman" w:hAnsi="Times New Roman" w:cs="Times New Roman"/>
                <w:lang w:eastAsia="zh-CN"/>
              </w:rPr>
              <w:t xml:space="preserve"> elezione, dalla nomina o dal conferimento dell'incarico e resta pubblicata fino alla cessazione dell'incarico o del mandato). </w:t>
            </w:r>
          </w:p>
        </w:tc>
        <w:tc>
          <w:tcPr>
            <w:tcW w:w="2136" w:type="dxa"/>
            <w:tcBorders>
              <w:left w:val="single" w:sz="4" w:space="0" w:color="000000"/>
              <w:bottom w:val="single" w:sz="4" w:space="0" w:color="000000"/>
              <w:right w:val="single" w:sz="4" w:space="0" w:color="000000"/>
            </w:tcBorders>
          </w:tcPr>
          <w:p w14:paraId="5A4F6EE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1F7B1876" w14:textId="77777777" w:rsidTr="00C12EE4">
        <w:trPr>
          <w:trHeight w:val="1320"/>
        </w:trPr>
        <w:tc>
          <w:tcPr>
            <w:tcW w:w="1565" w:type="dxa"/>
            <w:vMerge/>
            <w:tcBorders>
              <w:top w:val="single" w:sz="4" w:space="0" w:color="000000"/>
              <w:left w:val="single" w:sz="4" w:space="0" w:color="000000"/>
              <w:bottom w:val="single" w:sz="4" w:space="0" w:color="000000"/>
            </w:tcBorders>
            <w:vAlign w:val="center"/>
          </w:tcPr>
          <w:p w14:paraId="3F5C14F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A9E2DD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315060B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2, l. n. 441/1982</w:t>
            </w:r>
          </w:p>
        </w:tc>
        <w:tc>
          <w:tcPr>
            <w:tcW w:w="1985" w:type="dxa"/>
            <w:vMerge/>
            <w:tcBorders>
              <w:left w:val="single" w:sz="4" w:space="0" w:color="000000"/>
              <w:bottom w:val="single" w:sz="4" w:space="0" w:color="000000"/>
            </w:tcBorders>
            <w:vAlign w:val="center"/>
          </w:tcPr>
          <w:p w14:paraId="739B831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000895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2) copia dell'ultima dichiarazione dei redditi soggetti all'imposta sui redditi delle persone fisiche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w:t>
            </w:r>
          </w:p>
        </w:tc>
        <w:tc>
          <w:tcPr>
            <w:tcW w:w="1417" w:type="dxa"/>
            <w:tcBorders>
              <w:left w:val="single" w:sz="4" w:space="0" w:color="000000"/>
              <w:bottom w:val="single" w:sz="4" w:space="0" w:color="000000"/>
            </w:tcBorders>
            <w:shd w:val="clear" w:color="auto" w:fill="FFFFFF"/>
            <w:vAlign w:val="center"/>
          </w:tcPr>
          <w:p w14:paraId="1FA241E6"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Entro 3 mesi della nomina o dal conferimento dell'incarico</w:t>
            </w:r>
          </w:p>
        </w:tc>
        <w:tc>
          <w:tcPr>
            <w:tcW w:w="2136" w:type="dxa"/>
            <w:tcBorders>
              <w:left w:val="single" w:sz="4" w:space="0" w:color="000000"/>
              <w:bottom w:val="single" w:sz="4" w:space="0" w:color="000000"/>
              <w:right w:val="single" w:sz="4" w:space="0" w:color="000000"/>
            </w:tcBorders>
          </w:tcPr>
          <w:p w14:paraId="2EC6E63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75DBA31C" w14:textId="77777777" w:rsidTr="00C12EE4">
        <w:trPr>
          <w:trHeight w:val="1056"/>
        </w:trPr>
        <w:tc>
          <w:tcPr>
            <w:tcW w:w="1565" w:type="dxa"/>
            <w:vMerge/>
            <w:tcBorders>
              <w:top w:val="single" w:sz="4" w:space="0" w:color="000000"/>
              <w:left w:val="single" w:sz="4" w:space="0" w:color="000000"/>
              <w:bottom w:val="single" w:sz="4" w:space="0" w:color="000000"/>
            </w:tcBorders>
            <w:vAlign w:val="center"/>
          </w:tcPr>
          <w:p w14:paraId="5066351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7C0FA57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7F4BDEEE"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e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3, l. n. 441/1982</w:t>
            </w:r>
          </w:p>
        </w:tc>
        <w:tc>
          <w:tcPr>
            <w:tcW w:w="1985" w:type="dxa"/>
            <w:vMerge/>
            <w:tcBorders>
              <w:left w:val="single" w:sz="4" w:space="0" w:color="000000"/>
              <w:bottom w:val="single" w:sz="4" w:space="0" w:color="000000"/>
            </w:tcBorders>
            <w:vAlign w:val="center"/>
          </w:tcPr>
          <w:p w14:paraId="1CB457D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D9B4F1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3)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w:t>
            </w:r>
          </w:p>
        </w:tc>
        <w:tc>
          <w:tcPr>
            <w:tcW w:w="1417" w:type="dxa"/>
            <w:tcBorders>
              <w:left w:val="single" w:sz="4" w:space="0" w:color="000000"/>
              <w:bottom w:val="single" w:sz="4" w:space="0" w:color="000000"/>
            </w:tcBorders>
            <w:shd w:val="clear" w:color="auto" w:fill="FFFFFF"/>
            <w:vAlign w:val="center"/>
          </w:tcPr>
          <w:p w14:paraId="5A35F9B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Annuale</w:t>
            </w:r>
          </w:p>
        </w:tc>
        <w:tc>
          <w:tcPr>
            <w:tcW w:w="2136" w:type="dxa"/>
            <w:tcBorders>
              <w:left w:val="single" w:sz="4" w:space="0" w:color="000000"/>
              <w:bottom w:val="single" w:sz="4" w:space="0" w:color="000000"/>
              <w:right w:val="single" w:sz="4" w:space="0" w:color="000000"/>
            </w:tcBorders>
          </w:tcPr>
          <w:p w14:paraId="63BA1C4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2F25CB0D"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060D68C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B795AA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top w:val="single" w:sz="4" w:space="0" w:color="000000"/>
              <w:left w:val="single" w:sz="4" w:space="0" w:color="000000"/>
              <w:bottom w:val="single" w:sz="4" w:space="0" w:color="000000"/>
            </w:tcBorders>
            <w:shd w:val="clear" w:color="auto" w:fill="FFFFFF"/>
            <w:vAlign w:val="center"/>
          </w:tcPr>
          <w:p w14:paraId="0997B9F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3, d.lgs. n. 39/2013</w:t>
            </w:r>
          </w:p>
        </w:tc>
        <w:tc>
          <w:tcPr>
            <w:tcW w:w="1985" w:type="dxa"/>
            <w:vMerge/>
            <w:tcBorders>
              <w:left w:val="single" w:sz="4" w:space="0" w:color="000000"/>
              <w:bottom w:val="single" w:sz="4" w:space="0" w:color="000000"/>
            </w:tcBorders>
            <w:vAlign w:val="center"/>
          </w:tcPr>
          <w:p w14:paraId="1CC732B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20F28B5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Dichiarazione sulla insussistenza di una delle cause di </w:t>
            </w:r>
            <w:proofErr w:type="spellStart"/>
            <w:r w:rsidRPr="001B5B14">
              <w:rPr>
                <w:rFonts w:ascii="Times New Roman" w:eastAsia="Times New Roman" w:hAnsi="Times New Roman" w:cs="Times New Roman"/>
                <w:lang w:eastAsia="zh-CN"/>
              </w:rPr>
              <w:t>inconferibilità</w:t>
            </w:r>
            <w:proofErr w:type="spellEnd"/>
            <w:r w:rsidRPr="001B5B14">
              <w:rPr>
                <w:rFonts w:ascii="Times New Roman" w:eastAsia="Times New Roman" w:hAnsi="Times New Roman" w:cs="Times New Roman"/>
                <w:lang w:eastAsia="zh-CN"/>
              </w:rPr>
              <w:t xml:space="preserve"> dell'incarico</w:t>
            </w:r>
          </w:p>
        </w:tc>
        <w:tc>
          <w:tcPr>
            <w:tcW w:w="1417" w:type="dxa"/>
            <w:tcBorders>
              <w:left w:val="single" w:sz="4" w:space="0" w:color="000000"/>
              <w:bottom w:val="single" w:sz="4" w:space="0" w:color="000000"/>
            </w:tcBorders>
            <w:shd w:val="clear" w:color="auto" w:fill="FFFFFF"/>
            <w:vAlign w:val="center"/>
          </w:tcPr>
          <w:p w14:paraId="13D7C30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 xml:space="preserve">(art. 20, c. 1, d.lgs. n. 39/2013) </w:t>
            </w:r>
          </w:p>
        </w:tc>
        <w:tc>
          <w:tcPr>
            <w:tcW w:w="2136" w:type="dxa"/>
            <w:tcBorders>
              <w:left w:val="single" w:sz="4" w:space="0" w:color="000000"/>
              <w:bottom w:val="single" w:sz="4" w:space="0" w:color="000000"/>
              <w:right w:val="single" w:sz="4" w:space="0" w:color="000000"/>
            </w:tcBorders>
          </w:tcPr>
          <w:p w14:paraId="5760944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713632C6"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57EB885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1DA4A8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2E6AA7A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3, d.lgs. n. 39/2013</w:t>
            </w:r>
          </w:p>
        </w:tc>
        <w:tc>
          <w:tcPr>
            <w:tcW w:w="1985" w:type="dxa"/>
            <w:vMerge/>
            <w:tcBorders>
              <w:left w:val="single" w:sz="4" w:space="0" w:color="000000"/>
              <w:bottom w:val="single" w:sz="4" w:space="0" w:color="000000"/>
            </w:tcBorders>
            <w:vAlign w:val="center"/>
          </w:tcPr>
          <w:p w14:paraId="4CADFCB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49C4196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Dichiarazione sulla insussistenza di una delle cause di incompatibilità al conferimento dell'incarico</w:t>
            </w:r>
          </w:p>
        </w:tc>
        <w:tc>
          <w:tcPr>
            <w:tcW w:w="1417" w:type="dxa"/>
            <w:tcBorders>
              <w:left w:val="single" w:sz="4" w:space="0" w:color="000000"/>
              <w:bottom w:val="single" w:sz="4" w:space="0" w:color="000000"/>
            </w:tcBorders>
            <w:shd w:val="clear" w:color="auto" w:fill="FFFFFF"/>
            <w:vAlign w:val="center"/>
          </w:tcPr>
          <w:p w14:paraId="030F24A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20,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 39/2013) </w:t>
            </w:r>
          </w:p>
        </w:tc>
        <w:tc>
          <w:tcPr>
            <w:tcW w:w="2136" w:type="dxa"/>
            <w:tcBorders>
              <w:left w:val="single" w:sz="4" w:space="0" w:color="000000"/>
              <w:bottom w:val="single" w:sz="4" w:space="0" w:color="000000"/>
              <w:right w:val="single" w:sz="4" w:space="0" w:color="000000"/>
            </w:tcBorders>
          </w:tcPr>
          <w:p w14:paraId="76FD5F1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504CAC9C" w14:textId="77777777" w:rsidTr="00C12EE4">
        <w:trPr>
          <w:trHeight w:val="1290"/>
        </w:trPr>
        <w:tc>
          <w:tcPr>
            <w:tcW w:w="1565" w:type="dxa"/>
            <w:vMerge/>
            <w:tcBorders>
              <w:top w:val="single" w:sz="4" w:space="0" w:color="000000"/>
              <w:left w:val="single" w:sz="4" w:space="0" w:color="000000"/>
              <w:bottom w:val="single" w:sz="4" w:space="0" w:color="000000"/>
            </w:tcBorders>
            <w:vAlign w:val="center"/>
          </w:tcPr>
          <w:p w14:paraId="4746CE0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025B361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0035FB4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14, c. 1-ter, secondo periodo, d.lgs. n. 33/2013</w:t>
            </w:r>
          </w:p>
        </w:tc>
        <w:tc>
          <w:tcPr>
            <w:tcW w:w="1985" w:type="dxa"/>
            <w:vMerge/>
            <w:tcBorders>
              <w:left w:val="single" w:sz="4" w:space="0" w:color="000000"/>
              <w:bottom w:val="single" w:sz="4" w:space="0" w:color="000000"/>
            </w:tcBorders>
            <w:vAlign w:val="center"/>
          </w:tcPr>
          <w:p w14:paraId="31F48E4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0E0259C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Ammontare complessivo degli emolumenti percepiti a carico della finanza pubblica</w:t>
            </w:r>
          </w:p>
        </w:tc>
        <w:tc>
          <w:tcPr>
            <w:tcW w:w="1417" w:type="dxa"/>
            <w:tcBorders>
              <w:left w:val="single" w:sz="4" w:space="0" w:color="000000"/>
              <w:bottom w:val="single" w:sz="4" w:space="0" w:color="000000"/>
            </w:tcBorders>
            <w:shd w:val="clear" w:color="auto" w:fill="FFFFFF"/>
            <w:vAlign w:val="center"/>
          </w:tcPr>
          <w:p w14:paraId="0B3C09A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Annuale </w:t>
            </w:r>
            <w:r w:rsidRPr="001B5B14">
              <w:rPr>
                <w:rFonts w:ascii="Times New Roman" w:eastAsia="Times New Roman" w:hAnsi="Times New Roman" w:cs="Times New Roman"/>
                <w:lang w:eastAsia="zh-CN"/>
              </w:rPr>
              <w:br/>
              <w:t>(non oltre il 30 marzo)</w:t>
            </w:r>
          </w:p>
        </w:tc>
        <w:tc>
          <w:tcPr>
            <w:tcW w:w="2136" w:type="dxa"/>
            <w:tcBorders>
              <w:left w:val="single" w:sz="4" w:space="0" w:color="000000"/>
              <w:bottom w:val="single" w:sz="4" w:space="0" w:color="000000"/>
              <w:right w:val="single" w:sz="4" w:space="0" w:color="000000"/>
            </w:tcBorders>
          </w:tcPr>
          <w:p w14:paraId="194A3E8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7E235775" w14:textId="77777777" w:rsidTr="00C12EE4">
        <w:trPr>
          <w:trHeight w:val="1290"/>
        </w:trPr>
        <w:tc>
          <w:tcPr>
            <w:tcW w:w="1565" w:type="dxa"/>
            <w:vMerge/>
            <w:tcBorders>
              <w:top w:val="single" w:sz="4" w:space="0" w:color="000000"/>
              <w:left w:val="single" w:sz="4" w:space="0" w:color="000000"/>
              <w:bottom w:val="single" w:sz="4" w:space="0" w:color="000000"/>
            </w:tcBorders>
            <w:vAlign w:val="center"/>
          </w:tcPr>
          <w:p w14:paraId="2886BD08"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540EA60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BFBFBF"/>
            <w:vAlign w:val="center"/>
          </w:tcPr>
          <w:p w14:paraId="51038D3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15, c. 5, d.lgs. n. 33/2013</w:t>
            </w:r>
          </w:p>
        </w:tc>
        <w:tc>
          <w:tcPr>
            <w:tcW w:w="1985" w:type="dxa"/>
            <w:tcBorders>
              <w:left w:val="single" w:sz="4" w:space="0" w:color="000000"/>
              <w:bottom w:val="single" w:sz="4" w:space="0" w:color="000000"/>
            </w:tcBorders>
            <w:shd w:val="clear" w:color="auto" w:fill="BFBFBF"/>
            <w:vAlign w:val="center"/>
          </w:tcPr>
          <w:p w14:paraId="104D65C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Elenco posizioni dirigenziali discrezionali</w:t>
            </w:r>
          </w:p>
        </w:tc>
        <w:tc>
          <w:tcPr>
            <w:tcW w:w="4678" w:type="dxa"/>
            <w:tcBorders>
              <w:left w:val="single" w:sz="4" w:space="0" w:color="000000"/>
              <w:bottom w:val="single" w:sz="4" w:space="0" w:color="000000"/>
            </w:tcBorders>
            <w:shd w:val="clear" w:color="auto" w:fill="BFBFBF"/>
            <w:vAlign w:val="center"/>
          </w:tcPr>
          <w:p w14:paraId="044735C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Elenco delle posizioni dirigenziali, integrato dai relativi titoli e curricula, attribuite a persone, anche esterne alle pubbliche amministrazioni, individuate discrezionalmente dall'organo di indirizzo politico senza procedure pubbliche di selezione</w:t>
            </w:r>
          </w:p>
        </w:tc>
        <w:tc>
          <w:tcPr>
            <w:tcW w:w="1417" w:type="dxa"/>
            <w:tcBorders>
              <w:left w:val="single" w:sz="4" w:space="0" w:color="000000"/>
              <w:bottom w:val="single" w:sz="4" w:space="0" w:color="000000"/>
            </w:tcBorders>
            <w:shd w:val="clear" w:color="auto" w:fill="BFBFBF"/>
            <w:vAlign w:val="center"/>
          </w:tcPr>
          <w:p w14:paraId="3AE5DD2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Dati non più soggetti a pubblicazione obbligatoria ai sensi del </w:t>
            </w:r>
            <w:proofErr w:type="spellStart"/>
            <w:r w:rsidRPr="001B5B14">
              <w:rPr>
                <w:rFonts w:ascii="Times New Roman" w:eastAsia="Times New Roman" w:hAnsi="Times New Roman" w:cs="Times New Roman"/>
                <w:lang w:eastAsia="zh-CN"/>
              </w:rPr>
              <w:t>d.lgs</w:t>
            </w:r>
            <w:proofErr w:type="spellEnd"/>
            <w:r w:rsidRPr="001B5B14">
              <w:rPr>
                <w:rFonts w:ascii="Times New Roman" w:eastAsia="Times New Roman" w:hAnsi="Times New Roman" w:cs="Times New Roman"/>
                <w:lang w:eastAsia="zh-CN"/>
              </w:rPr>
              <w:t xml:space="preserve"> 97/2016</w:t>
            </w:r>
          </w:p>
        </w:tc>
        <w:tc>
          <w:tcPr>
            <w:tcW w:w="2136" w:type="dxa"/>
            <w:tcBorders>
              <w:left w:val="single" w:sz="4" w:space="0" w:color="000000"/>
              <w:bottom w:val="single" w:sz="4" w:space="0" w:color="000000"/>
              <w:right w:val="single" w:sz="4" w:space="0" w:color="000000"/>
            </w:tcBorders>
            <w:vAlign w:val="center"/>
          </w:tcPr>
          <w:p w14:paraId="1F61987B"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p>
        </w:tc>
      </w:tr>
      <w:tr w:rsidR="001B5B14" w:rsidRPr="001B5B14" w14:paraId="6EB33FF2"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2CDF2D3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8D6B82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30637ED8"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19,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165/2001</w:t>
            </w:r>
          </w:p>
        </w:tc>
        <w:tc>
          <w:tcPr>
            <w:tcW w:w="1985" w:type="dxa"/>
            <w:tcBorders>
              <w:left w:val="single" w:sz="4" w:space="0" w:color="000000"/>
              <w:bottom w:val="single" w:sz="4" w:space="0" w:color="000000"/>
            </w:tcBorders>
            <w:shd w:val="clear" w:color="auto" w:fill="FFFFFF"/>
            <w:vAlign w:val="center"/>
          </w:tcPr>
          <w:p w14:paraId="7405F3A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Posti di funzione disponibili</w:t>
            </w:r>
          </w:p>
        </w:tc>
        <w:tc>
          <w:tcPr>
            <w:tcW w:w="4678" w:type="dxa"/>
            <w:tcBorders>
              <w:left w:val="single" w:sz="4" w:space="0" w:color="000000"/>
              <w:bottom w:val="single" w:sz="4" w:space="0" w:color="000000"/>
            </w:tcBorders>
            <w:shd w:val="clear" w:color="auto" w:fill="FFFFFF"/>
            <w:vAlign w:val="center"/>
          </w:tcPr>
          <w:p w14:paraId="2361C0B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Numero e tipologia dei posti di funzione che si rendono disponibili nella dotazione organica e relativi criteri di scelta</w:t>
            </w:r>
          </w:p>
        </w:tc>
        <w:tc>
          <w:tcPr>
            <w:tcW w:w="1417" w:type="dxa"/>
            <w:tcBorders>
              <w:left w:val="single" w:sz="4" w:space="0" w:color="000000"/>
              <w:bottom w:val="single" w:sz="4" w:space="0" w:color="000000"/>
            </w:tcBorders>
            <w:shd w:val="clear" w:color="auto" w:fill="FFFFFF"/>
            <w:vAlign w:val="center"/>
          </w:tcPr>
          <w:p w14:paraId="782BCF6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tcPr>
          <w:p w14:paraId="43C16E5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499B73C4" w14:textId="77777777" w:rsidTr="00C12EE4">
        <w:trPr>
          <w:trHeight w:val="528"/>
        </w:trPr>
        <w:tc>
          <w:tcPr>
            <w:tcW w:w="1565" w:type="dxa"/>
            <w:vMerge/>
            <w:tcBorders>
              <w:top w:val="single" w:sz="4" w:space="0" w:color="000000"/>
              <w:left w:val="single" w:sz="4" w:space="0" w:color="000000"/>
              <w:bottom w:val="single" w:sz="4" w:space="0" w:color="000000"/>
            </w:tcBorders>
            <w:vAlign w:val="center"/>
          </w:tcPr>
          <w:p w14:paraId="6DA90B2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91E4BF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6A54E00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Art. 1, c. 7, </w:t>
            </w:r>
            <w:proofErr w:type="spellStart"/>
            <w:r w:rsidRPr="001B5B14">
              <w:rPr>
                <w:rFonts w:ascii="Times New Roman" w:eastAsia="Times New Roman" w:hAnsi="Times New Roman" w:cs="Times New Roman"/>
                <w:lang w:eastAsia="zh-CN"/>
              </w:rPr>
              <w:t>d.p.r.</w:t>
            </w:r>
            <w:proofErr w:type="spellEnd"/>
            <w:r w:rsidRPr="001B5B14">
              <w:rPr>
                <w:rFonts w:ascii="Times New Roman" w:eastAsia="Times New Roman" w:hAnsi="Times New Roman" w:cs="Times New Roman"/>
                <w:lang w:eastAsia="zh-CN"/>
              </w:rPr>
              <w:t xml:space="preserve"> n. 108/2004</w:t>
            </w:r>
          </w:p>
        </w:tc>
        <w:tc>
          <w:tcPr>
            <w:tcW w:w="1985" w:type="dxa"/>
            <w:tcBorders>
              <w:left w:val="single" w:sz="4" w:space="0" w:color="000000"/>
              <w:bottom w:val="single" w:sz="4" w:space="0" w:color="000000"/>
            </w:tcBorders>
            <w:shd w:val="clear" w:color="auto" w:fill="FFFFFF"/>
            <w:vAlign w:val="center"/>
          </w:tcPr>
          <w:p w14:paraId="5523473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Ruolo dirigenti</w:t>
            </w:r>
          </w:p>
        </w:tc>
        <w:tc>
          <w:tcPr>
            <w:tcW w:w="4678" w:type="dxa"/>
            <w:tcBorders>
              <w:left w:val="single" w:sz="4" w:space="0" w:color="000000"/>
              <w:bottom w:val="single" w:sz="4" w:space="0" w:color="000000"/>
            </w:tcBorders>
            <w:shd w:val="clear" w:color="auto" w:fill="FFFFFF"/>
            <w:vAlign w:val="center"/>
          </w:tcPr>
          <w:p w14:paraId="456F8DD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Ruolo dei dirigenti </w:t>
            </w:r>
          </w:p>
        </w:tc>
        <w:tc>
          <w:tcPr>
            <w:tcW w:w="1417" w:type="dxa"/>
            <w:tcBorders>
              <w:left w:val="single" w:sz="4" w:space="0" w:color="000000"/>
              <w:bottom w:val="single" w:sz="4" w:space="0" w:color="000000"/>
            </w:tcBorders>
            <w:shd w:val="clear" w:color="auto" w:fill="FFFFFF"/>
            <w:vAlign w:val="center"/>
          </w:tcPr>
          <w:p w14:paraId="63A1B69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Annuale</w:t>
            </w:r>
          </w:p>
        </w:tc>
        <w:tc>
          <w:tcPr>
            <w:tcW w:w="2136" w:type="dxa"/>
            <w:tcBorders>
              <w:left w:val="single" w:sz="4" w:space="0" w:color="000000"/>
              <w:bottom w:val="single" w:sz="4" w:space="0" w:color="000000"/>
              <w:right w:val="single" w:sz="4" w:space="0" w:color="000000"/>
            </w:tcBorders>
          </w:tcPr>
          <w:p w14:paraId="4DE79DB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5CD95BEB"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6BB4F5B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tcBorders>
            <w:shd w:val="clear" w:color="auto" w:fill="FFFFFF"/>
            <w:vAlign w:val="center"/>
          </w:tcPr>
          <w:p w14:paraId="1842C985"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Dirigenti cessati</w:t>
            </w:r>
          </w:p>
        </w:tc>
        <w:tc>
          <w:tcPr>
            <w:tcW w:w="1134" w:type="dxa"/>
            <w:tcBorders>
              <w:left w:val="single" w:sz="4" w:space="0" w:color="000000"/>
              <w:bottom w:val="single" w:sz="4" w:space="0" w:color="000000"/>
            </w:tcBorders>
            <w:shd w:val="clear" w:color="auto" w:fill="FFFFFF"/>
            <w:vAlign w:val="center"/>
          </w:tcPr>
          <w:p w14:paraId="55399F99"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left w:val="single" w:sz="4" w:space="0" w:color="000000"/>
              <w:bottom w:val="single" w:sz="4" w:space="0" w:color="000000"/>
            </w:tcBorders>
            <w:shd w:val="clear" w:color="auto" w:fill="FFFFFF"/>
            <w:vAlign w:val="center"/>
          </w:tcPr>
          <w:p w14:paraId="1EAC97D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Dirigenti cessati dal rapporto di lavoro (documentazione da pubblicare sul sito web)</w:t>
            </w:r>
          </w:p>
        </w:tc>
        <w:tc>
          <w:tcPr>
            <w:tcW w:w="4678" w:type="dxa"/>
            <w:tcBorders>
              <w:left w:val="single" w:sz="4" w:space="0" w:color="000000"/>
              <w:bottom w:val="single" w:sz="4" w:space="0" w:color="000000"/>
            </w:tcBorders>
            <w:shd w:val="clear" w:color="auto" w:fill="FFFFFF"/>
            <w:vAlign w:val="center"/>
          </w:tcPr>
          <w:p w14:paraId="5E49ABC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Atto di nomina o di proclamazione, con l'indicazione della durata dell'incarico o del mandato elettivo</w:t>
            </w:r>
          </w:p>
        </w:tc>
        <w:tc>
          <w:tcPr>
            <w:tcW w:w="1417" w:type="dxa"/>
            <w:tcBorders>
              <w:left w:val="single" w:sz="4" w:space="0" w:color="000000"/>
              <w:bottom w:val="single" w:sz="4" w:space="0" w:color="000000"/>
            </w:tcBorders>
            <w:shd w:val="clear" w:color="auto" w:fill="FFFFFF"/>
            <w:vAlign w:val="center"/>
          </w:tcPr>
          <w:p w14:paraId="4B4F021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31106402"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11390E4F"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19A8333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64C2A87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1AC4C581"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09D9A02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CE2048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Curriculum vitae</w:t>
            </w:r>
          </w:p>
        </w:tc>
        <w:tc>
          <w:tcPr>
            <w:tcW w:w="1417" w:type="dxa"/>
            <w:tcBorders>
              <w:left w:val="single" w:sz="4" w:space="0" w:color="000000"/>
              <w:bottom w:val="single" w:sz="4" w:space="0" w:color="000000"/>
            </w:tcBorders>
            <w:shd w:val="clear" w:color="auto" w:fill="FFFFFF"/>
            <w:vAlign w:val="center"/>
          </w:tcPr>
          <w:p w14:paraId="05D3D13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2A0EB4C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0250CB7C" w14:textId="77777777" w:rsidTr="00C12EE4">
        <w:trPr>
          <w:trHeight w:val="264"/>
        </w:trPr>
        <w:tc>
          <w:tcPr>
            <w:tcW w:w="1565" w:type="dxa"/>
            <w:vMerge/>
            <w:tcBorders>
              <w:top w:val="single" w:sz="4" w:space="0" w:color="000000"/>
              <w:left w:val="single" w:sz="4" w:space="0" w:color="000000"/>
              <w:bottom w:val="single" w:sz="4" w:space="0" w:color="000000"/>
            </w:tcBorders>
            <w:vAlign w:val="center"/>
          </w:tcPr>
          <w:p w14:paraId="54E69708"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D3CFFC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val="restart"/>
            <w:tcBorders>
              <w:left w:val="single" w:sz="4" w:space="0" w:color="000000"/>
              <w:bottom w:val="single" w:sz="4" w:space="0" w:color="000000"/>
            </w:tcBorders>
            <w:shd w:val="clear" w:color="auto" w:fill="FFFFFF"/>
            <w:vAlign w:val="center"/>
          </w:tcPr>
          <w:p w14:paraId="182E128C"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3A8A4BB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66888B6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Compensi di qualsiasi natura connessi all'assunzione della carica</w:t>
            </w:r>
          </w:p>
        </w:tc>
        <w:tc>
          <w:tcPr>
            <w:tcW w:w="1417" w:type="dxa"/>
            <w:tcBorders>
              <w:left w:val="single" w:sz="4" w:space="0" w:color="000000"/>
              <w:bottom w:val="single" w:sz="4" w:space="0" w:color="000000"/>
            </w:tcBorders>
            <w:shd w:val="clear" w:color="auto" w:fill="FFFFFF"/>
            <w:vAlign w:val="center"/>
          </w:tcPr>
          <w:p w14:paraId="1F59681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43FAA9C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4D312D31" w14:textId="77777777" w:rsidTr="00C12EE4">
        <w:trPr>
          <w:trHeight w:val="264"/>
        </w:trPr>
        <w:tc>
          <w:tcPr>
            <w:tcW w:w="1565" w:type="dxa"/>
            <w:vMerge/>
            <w:tcBorders>
              <w:top w:val="single" w:sz="4" w:space="0" w:color="000000"/>
              <w:left w:val="single" w:sz="4" w:space="0" w:color="000000"/>
              <w:bottom w:val="single" w:sz="4" w:space="0" w:color="000000"/>
            </w:tcBorders>
            <w:vAlign w:val="center"/>
          </w:tcPr>
          <w:p w14:paraId="709AF56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03C4D0A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308560A0"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07D8985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1B582C2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Importi di viaggi di servizio e missioni pagati con fondi pubblici</w:t>
            </w:r>
          </w:p>
        </w:tc>
        <w:tc>
          <w:tcPr>
            <w:tcW w:w="1417" w:type="dxa"/>
            <w:tcBorders>
              <w:left w:val="single" w:sz="4" w:space="0" w:color="000000"/>
              <w:bottom w:val="single" w:sz="4" w:space="0" w:color="000000"/>
            </w:tcBorders>
            <w:shd w:val="clear" w:color="auto" w:fill="FFFFFF"/>
            <w:vAlign w:val="center"/>
          </w:tcPr>
          <w:p w14:paraId="20A1932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71971C9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0917C881"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729F8458"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6CA5121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13B4BCF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17C27F9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1BA5833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relativi all'assunzione di altre cariche, presso enti pubblici o privati, e relativi compensi a qualsiasi titolo corrisposti</w:t>
            </w:r>
          </w:p>
        </w:tc>
        <w:tc>
          <w:tcPr>
            <w:tcW w:w="1417" w:type="dxa"/>
            <w:tcBorders>
              <w:left w:val="single" w:sz="4" w:space="0" w:color="000000"/>
              <w:bottom w:val="single" w:sz="4" w:space="0" w:color="000000"/>
            </w:tcBorders>
            <w:shd w:val="clear" w:color="auto" w:fill="FFFFFF"/>
            <w:vAlign w:val="center"/>
          </w:tcPr>
          <w:p w14:paraId="37A8D4F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62FFC43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3BE895FD"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7073B1C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17768D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CFD182D"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e),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1495790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550ACA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Altri eventuali incarichi </w:t>
            </w:r>
            <w:proofErr w:type="gramStart"/>
            <w:r w:rsidRPr="001B5B14">
              <w:rPr>
                <w:rFonts w:ascii="Times New Roman" w:eastAsia="Times New Roman" w:hAnsi="Times New Roman" w:cs="Times New Roman"/>
                <w:lang w:eastAsia="zh-CN"/>
              </w:rPr>
              <w:t>con  oneri</w:t>
            </w:r>
            <w:proofErr w:type="gramEnd"/>
            <w:r w:rsidRPr="001B5B14">
              <w:rPr>
                <w:rFonts w:ascii="Times New Roman" w:eastAsia="Times New Roman" w:hAnsi="Times New Roman" w:cs="Times New Roman"/>
                <w:lang w:eastAsia="zh-CN"/>
              </w:rPr>
              <w:t xml:space="preserve"> a carico della finanza pubblica e indicazione dei compensi spettanti</w:t>
            </w:r>
          </w:p>
        </w:tc>
        <w:tc>
          <w:tcPr>
            <w:tcW w:w="1417" w:type="dxa"/>
            <w:tcBorders>
              <w:left w:val="single" w:sz="4" w:space="0" w:color="000000"/>
              <w:bottom w:val="single" w:sz="4" w:space="0" w:color="000000"/>
            </w:tcBorders>
            <w:shd w:val="clear" w:color="auto" w:fill="FFFFFF"/>
            <w:vAlign w:val="center"/>
          </w:tcPr>
          <w:p w14:paraId="42FB60F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40C40B0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37722FC8" w14:textId="77777777" w:rsidTr="00C12EE4">
        <w:trPr>
          <w:trHeight w:val="2040"/>
        </w:trPr>
        <w:tc>
          <w:tcPr>
            <w:tcW w:w="1565" w:type="dxa"/>
            <w:vMerge/>
            <w:tcBorders>
              <w:top w:val="single" w:sz="4" w:space="0" w:color="000000"/>
              <w:left w:val="single" w:sz="4" w:space="0" w:color="000000"/>
              <w:bottom w:val="single" w:sz="4" w:space="0" w:color="000000"/>
            </w:tcBorders>
            <w:vAlign w:val="center"/>
          </w:tcPr>
          <w:p w14:paraId="64CEE17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6FABF11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324DB470"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2, c. 1, punto 2, l. n. 441/1982</w:t>
            </w:r>
          </w:p>
        </w:tc>
        <w:tc>
          <w:tcPr>
            <w:tcW w:w="1985" w:type="dxa"/>
            <w:vMerge/>
            <w:tcBorders>
              <w:left w:val="single" w:sz="4" w:space="0" w:color="000000"/>
              <w:bottom w:val="single" w:sz="4" w:space="0" w:color="000000"/>
            </w:tcBorders>
            <w:vAlign w:val="center"/>
          </w:tcPr>
          <w:p w14:paraId="6A0FEA8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FA42B1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1) copie delle dichiarazioni dei redditi riferiti al periodo dell'incarico; </w:t>
            </w:r>
            <w:r w:rsidRPr="001B5B14">
              <w:rPr>
                <w:rFonts w:ascii="Times New Roman" w:eastAsia="Times New Roman" w:hAnsi="Times New Roman" w:cs="Times New Roman"/>
                <w:lang w:eastAsia="zh-CN"/>
              </w:rPr>
              <w:br/>
              <w:t xml:space="preserve">2) copia della dichiarazione dei redditi successiva al termine dell'incarico o carica, entro un mese dalla scadenza del termine di legge per la presentazione della </w:t>
            </w:r>
            <w:proofErr w:type="spellStart"/>
            <w:r w:rsidRPr="001B5B14">
              <w:rPr>
                <w:rFonts w:ascii="Times New Roman" w:eastAsia="Times New Roman" w:hAnsi="Times New Roman" w:cs="Times New Roman"/>
                <w:lang w:eastAsia="zh-CN"/>
              </w:rPr>
              <w:t>dichairazione</w:t>
            </w:r>
            <w:proofErr w:type="spellEnd"/>
            <w:r w:rsidRPr="001B5B14">
              <w:rPr>
                <w:rFonts w:ascii="Times New Roman" w:eastAsia="Times New Roman" w:hAnsi="Times New Roman" w:cs="Times New Roman"/>
                <w:lang w:eastAsia="zh-CN"/>
              </w:rPr>
              <w:t xml:space="preserve"> [Per il soggetto, il coniuge non separato e i parenti entro il secondo grado, ove gli stessi vi consentano (NB: dando eventualmente evidenza del mancato consenso)] (NB: è necessario limitare, con appositi accorgimenti a cura dell'interessato o della amministrazione, la pubblicazione dei dati sensibili) </w:t>
            </w:r>
          </w:p>
        </w:tc>
        <w:tc>
          <w:tcPr>
            <w:tcW w:w="1417" w:type="dxa"/>
            <w:tcBorders>
              <w:left w:val="single" w:sz="4" w:space="0" w:color="000000"/>
              <w:bottom w:val="single" w:sz="4" w:space="0" w:color="000000"/>
            </w:tcBorders>
            <w:shd w:val="clear" w:color="auto" w:fill="FFFFFF"/>
            <w:vAlign w:val="center"/>
          </w:tcPr>
          <w:p w14:paraId="5815A4C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Nessuno</w:t>
            </w:r>
          </w:p>
        </w:tc>
        <w:tc>
          <w:tcPr>
            <w:tcW w:w="2136" w:type="dxa"/>
            <w:tcBorders>
              <w:left w:val="single" w:sz="4" w:space="0" w:color="000000"/>
              <w:bottom w:val="single" w:sz="4" w:space="0" w:color="000000"/>
              <w:right w:val="single" w:sz="4" w:space="0" w:color="000000"/>
            </w:tcBorders>
          </w:tcPr>
          <w:p w14:paraId="515EA87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n/a</w:t>
            </w:r>
          </w:p>
        </w:tc>
      </w:tr>
      <w:tr w:rsidR="001B5B14" w:rsidRPr="001B5B14" w14:paraId="51289CF0" w14:textId="77777777" w:rsidTr="00C12EE4">
        <w:trPr>
          <w:trHeight w:val="1560"/>
        </w:trPr>
        <w:tc>
          <w:tcPr>
            <w:tcW w:w="1565" w:type="dxa"/>
            <w:vMerge/>
            <w:tcBorders>
              <w:top w:val="single" w:sz="4" w:space="0" w:color="000000"/>
              <w:left w:val="single" w:sz="4" w:space="0" w:color="000000"/>
              <w:bottom w:val="single" w:sz="4" w:space="0" w:color="000000"/>
            </w:tcBorders>
            <w:vAlign w:val="center"/>
          </w:tcPr>
          <w:p w14:paraId="329FCED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37CFF1D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3F7E959C"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Art. 4, l. n. 441/1982</w:t>
            </w:r>
          </w:p>
        </w:tc>
        <w:tc>
          <w:tcPr>
            <w:tcW w:w="1985" w:type="dxa"/>
            <w:vMerge/>
            <w:tcBorders>
              <w:left w:val="single" w:sz="4" w:space="0" w:color="000000"/>
              <w:bottom w:val="single" w:sz="4" w:space="0" w:color="000000"/>
            </w:tcBorders>
            <w:vAlign w:val="center"/>
          </w:tcPr>
          <w:p w14:paraId="763E51D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FD6B2F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3) dichiarazione concernente le variazioni della situazione patrimoniale intervenute dopo l'ultima attestazione [Per il soggetto, il coniuge non separato e i parenti entro il secondo grado, ove gli stessi vi consentano (NB: dando eventualmente evidenza del mancato consenso)] </w:t>
            </w:r>
          </w:p>
        </w:tc>
        <w:tc>
          <w:tcPr>
            <w:tcW w:w="1417" w:type="dxa"/>
            <w:tcBorders>
              <w:left w:val="single" w:sz="4" w:space="0" w:color="000000"/>
              <w:bottom w:val="single" w:sz="4" w:space="0" w:color="000000"/>
            </w:tcBorders>
            <w:shd w:val="clear" w:color="auto" w:fill="FFFFFF"/>
            <w:vAlign w:val="center"/>
          </w:tcPr>
          <w:p w14:paraId="7A9BC1E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Nessuno                      </w:t>
            </w:r>
            <w:proofErr w:type="gramStart"/>
            <w:r w:rsidRPr="001B5B14">
              <w:rPr>
                <w:rFonts w:ascii="Times New Roman" w:eastAsia="Times New Roman" w:hAnsi="Times New Roman" w:cs="Times New Roman"/>
                <w:lang w:eastAsia="zh-CN"/>
              </w:rPr>
              <w:t xml:space="preserve">   (</w:t>
            </w:r>
            <w:proofErr w:type="gramEnd"/>
            <w:r w:rsidRPr="001B5B14">
              <w:rPr>
                <w:rFonts w:ascii="Times New Roman" w:eastAsia="Times New Roman" w:hAnsi="Times New Roman" w:cs="Times New Roman"/>
                <w:lang w:eastAsia="zh-CN"/>
              </w:rPr>
              <w:t xml:space="preserve">va presentata una sola volta entro 3 mesi  dalla cessazione dell'incarico). </w:t>
            </w:r>
          </w:p>
        </w:tc>
        <w:tc>
          <w:tcPr>
            <w:tcW w:w="2136" w:type="dxa"/>
            <w:tcBorders>
              <w:left w:val="single" w:sz="4" w:space="0" w:color="000000"/>
              <w:bottom w:val="single" w:sz="4" w:space="0" w:color="000000"/>
              <w:right w:val="single" w:sz="4" w:space="0" w:color="000000"/>
            </w:tcBorders>
            <w:vAlign w:val="center"/>
          </w:tcPr>
          <w:p w14:paraId="446AD2DF"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n/a</w:t>
            </w:r>
          </w:p>
        </w:tc>
      </w:tr>
      <w:tr w:rsidR="001B5B14" w:rsidRPr="001B5B14" w14:paraId="28639DB9" w14:textId="77777777" w:rsidTr="00C12EE4">
        <w:trPr>
          <w:trHeight w:val="1590"/>
        </w:trPr>
        <w:tc>
          <w:tcPr>
            <w:tcW w:w="1565" w:type="dxa"/>
            <w:vMerge/>
            <w:tcBorders>
              <w:top w:val="single" w:sz="4" w:space="0" w:color="000000"/>
              <w:left w:val="single" w:sz="4" w:space="0" w:color="000000"/>
              <w:bottom w:val="single" w:sz="4" w:space="0" w:color="000000"/>
            </w:tcBorders>
            <w:vAlign w:val="center"/>
          </w:tcPr>
          <w:p w14:paraId="1E197A8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top w:val="single" w:sz="4" w:space="0" w:color="000000"/>
              <w:left w:val="single" w:sz="4" w:space="0" w:color="000000"/>
              <w:bottom w:val="single" w:sz="4" w:space="0" w:color="000000"/>
            </w:tcBorders>
            <w:shd w:val="clear" w:color="auto" w:fill="FFFFFF"/>
            <w:vAlign w:val="center"/>
          </w:tcPr>
          <w:p w14:paraId="527F6B7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Sanzioni per mancata comunicazione dei dati </w:t>
            </w:r>
          </w:p>
        </w:tc>
        <w:tc>
          <w:tcPr>
            <w:tcW w:w="1134" w:type="dxa"/>
            <w:tcBorders>
              <w:left w:val="single" w:sz="4" w:space="0" w:color="000000"/>
              <w:bottom w:val="single" w:sz="4" w:space="0" w:color="000000"/>
            </w:tcBorders>
            <w:shd w:val="clear" w:color="auto" w:fill="FFFFFF"/>
            <w:vAlign w:val="center"/>
          </w:tcPr>
          <w:p w14:paraId="7D4B3BF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47, c. 1, d.lgs. n. 33/2013</w:t>
            </w:r>
          </w:p>
        </w:tc>
        <w:tc>
          <w:tcPr>
            <w:tcW w:w="1985" w:type="dxa"/>
            <w:tcBorders>
              <w:left w:val="single" w:sz="4" w:space="0" w:color="000000"/>
              <w:bottom w:val="single" w:sz="4" w:space="0" w:color="000000"/>
            </w:tcBorders>
            <w:shd w:val="clear" w:color="auto" w:fill="FFFFFF"/>
            <w:vAlign w:val="center"/>
          </w:tcPr>
          <w:p w14:paraId="4A48CE0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Sanzioni per mancata o incompleta comunicazione dei dati da parte dei titolari di incarichi dirigenziali</w:t>
            </w:r>
          </w:p>
        </w:tc>
        <w:tc>
          <w:tcPr>
            <w:tcW w:w="4678" w:type="dxa"/>
            <w:tcBorders>
              <w:left w:val="single" w:sz="4" w:space="0" w:color="000000"/>
              <w:bottom w:val="single" w:sz="4" w:space="0" w:color="000000"/>
            </w:tcBorders>
            <w:shd w:val="clear" w:color="auto" w:fill="FFFFFF"/>
            <w:vAlign w:val="center"/>
          </w:tcPr>
          <w:p w14:paraId="66156F4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Provvedimenti sanzionatori a carico del responsabile della mancata o incompleta comunicazione dei dati di cui all'articolo 14, concernenti la situazione patrimoniale complessiva del titolare dell'incarico al momento dell'assunzione della carica, la titolarità di imprese, le partecipazioni azionarie proprie </w:t>
            </w:r>
            <w:proofErr w:type="spellStart"/>
            <w:r w:rsidRPr="001B5B14">
              <w:rPr>
                <w:rFonts w:ascii="Times New Roman" w:eastAsia="Times New Roman" w:hAnsi="Times New Roman" w:cs="Times New Roman"/>
                <w:lang w:eastAsia="zh-CN"/>
              </w:rPr>
              <w:t>nonchè</w:t>
            </w:r>
            <w:proofErr w:type="spellEnd"/>
            <w:r w:rsidRPr="001B5B14">
              <w:rPr>
                <w:rFonts w:ascii="Times New Roman" w:eastAsia="Times New Roman" w:hAnsi="Times New Roman" w:cs="Times New Roman"/>
                <w:lang w:eastAsia="zh-CN"/>
              </w:rPr>
              <w:t xml:space="preserve"> tutti i compensi cui dà diritto l'</w:t>
            </w:r>
            <w:proofErr w:type="spellStart"/>
            <w:r w:rsidRPr="001B5B14">
              <w:rPr>
                <w:rFonts w:ascii="Times New Roman" w:eastAsia="Times New Roman" w:hAnsi="Times New Roman" w:cs="Times New Roman"/>
                <w:lang w:eastAsia="zh-CN"/>
              </w:rPr>
              <w:t>assuzione</w:t>
            </w:r>
            <w:proofErr w:type="spellEnd"/>
            <w:r w:rsidRPr="001B5B14">
              <w:rPr>
                <w:rFonts w:ascii="Times New Roman" w:eastAsia="Times New Roman" w:hAnsi="Times New Roman" w:cs="Times New Roman"/>
                <w:lang w:eastAsia="zh-CN"/>
              </w:rPr>
              <w:t xml:space="preserve"> della carica</w:t>
            </w:r>
          </w:p>
        </w:tc>
        <w:tc>
          <w:tcPr>
            <w:tcW w:w="1417" w:type="dxa"/>
            <w:tcBorders>
              <w:left w:val="single" w:sz="4" w:space="0" w:color="000000"/>
              <w:bottom w:val="single" w:sz="4" w:space="0" w:color="000000"/>
            </w:tcBorders>
            <w:shd w:val="clear" w:color="auto" w:fill="FFFFFF"/>
            <w:vAlign w:val="center"/>
          </w:tcPr>
          <w:p w14:paraId="5F5C187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 (ex art. 8, d.lgs. n. 33/2013)</w:t>
            </w:r>
          </w:p>
        </w:tc>
        <w:tc>
          <w:tcPr>
            <w:tcW w:w="2136" w:type="dxa"/>
            <w:tcBorders>
              <w:left w:val="single" w:sz="4" w:space="0" w:color="000000"/>
              <w:bottom w:val="single" w:sz="4" w:space="0" w:color="000000"/>
              <w:right w:val="single" w:sz="4" w:space="0" w:color="000000"/>
            </w:tcBorders>
            <w:vAlign w:val="center"/>
          </w:tcPr>
          <w:p w14:paraId="6B2292B8"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49A2BD27" w14:textId="77777777" w:rsidTr="00C12EE4">
        <w:trPr>
          <w:trHeight w:val="1290"/>
        </w:trPr>
        <w:tc>
          <w:tcPr>
            <w:tcW w:w="1565" w:type="dxa"/>
            <w:vMerge/>
            <w:tcBorders>
              <w:top w:val="single" w:sz="4" w:space="0" w:color="000000"/>
              <w:left w:val="single" w:sz="4" w:space="0" w:color="000000"/>
              <w:bottom w:val="single" w:sz="4" w:space="0" w:color="000000"/>
            </w:tcBorders>
            <w:vAlign w:val="center"/>
          </w:tcPr>
          <w:p w14:paraId="10A685D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5F6A704F"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Posizioni organizzative</w:t>
            </w:r>
          </w:p>
        </w:tc>
        <w:tc>
          <w:tcPr>
            <w:tcW w:w="1134" w:type="dxa"/>
            <w:tcBorders>
              <w:left w:val="single" w:sz="4" w:space="0" w:color="000000"/>
              <w:bottom w:val="single" w:sz="4" w:space="0" w:color="000000"/>
            </w:tcBorders>
            <w:shd w:val="clear" w:color="auto" w:fill="FFFFFF"/>
            <w:vAlign w:val="center"/>
          </w:tcPr>
          <w:p w14:paraId="11637EA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14, c. 1-quinquies.,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bottom w:val="single" w:sz="4" w:space="0" w:color="000000"/>
            </w:tcBorders>
            <w:shd w:val="clear" w:color="auto" w:fill="FFFFFF"/>
            <w:vAlign w:val="center"/>
          </w:tcPr>
          <w:p w14:paraId="30FEEBD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Posizioni organizzative</w:t>
            </w:r>
          </w:p>
        </w:tc>
        <w:tc>
          <w:tcPr>
            <w:tcW w:w="4678" w:type="dxa"/>
            <w:tcBorders>
              <w:left w:val="single" w:sz="4" w:space="0" w:color="000000"/>
              <w:bottom w:val="single" w:sz="4" w:space="0" w:color="000000"/>
            </w:tcBorders>
            <w:shd w:val="clear" w:color="auto" w:fill="FFFFFF"/>
            <w:vAlign w:val="center"/>
          </w:tcPr>
          <w:p w14:paraId="3EA9834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Curricula dei titolari di posizioni organizzative redatti in conformità al vigente modello europeo</w:t>
            </w:r>
          </w:p>
        </w:tc>
        <w:tc>
          <w:tcPr>
            <w:tcW w:w="1417" w:type="dxa"/>
            <w:tcBorders>
              <w:left w:val="single" w:sz="4" w:space="0" w:color="000000"/>
              <w:bottom w:val="single" w:sz="4" w:space="0" w:color="000000"/>
            </w:tcBorders>
            <w:shd w:val="clear" w:color="auto" w:fill="FFFFFF"/>
            <w:vAlign w:val="center"/>
          </w:tcPr>
          <w:p w14:paraId="081DDFD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center"/>
          </w:tcPr>
          <w:p w14:paraId="7D1FD7B2"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color w:val="000000"/>
                <w:lang w:eastAsia="zh-CN"/>
              </w:rPr>
              <w:t>Ciascun Responsabile</w:t>
            </w:r>
          </w:p>
        </w:tc>
      </w:tr>
      <w:tr w:rsidR="001B5B14" w:rsidRPr="001B5B14" w14:paraId="4B39B03C" w14:textId="77777777" w:rsidTr="00C12EE4">
        <w:trPr>
          <w:trHeight w:val="1056"/>
        </w:trPr>
        <w:tc>
          <w:tcPr>
            <w:tcW w:w="1565" w:type="dxa"/>
            <w:vMerge/>
            <w:tcBorders>
              <w:top w:val="single" w:sz="4" w:space="0" w:color="000000"/>
              <w:left w:val="single" w:sz="4" w:space="0" w:color="000000"/>
              <w:bottom w:val="single" w:sz="4" w:space="0" w:color="000000"/>
            </w:tcBorders>
            <w:vAlign w:val="center"/>
          </w:tcPr>
          <w:p w14:paraId="033F53D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bottom w:val="single" w:sz="4" w:space="0" w:color="000000"/>
            </w:tcBorders>
            <w:shd w:val="clear" w:color="auto" w:fill="FFFFFF"/>
            <w:vAlign w:val="center"/>
          </w:tcPr>
          <w:p w14:paraId="2F7F39D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Dotazione organica</w:t>
            </w:r>
          </w:p>
        </w:tc>
        <w:tc>
          <w:tcPr>
            <w:tcW w:w="1134" w:type="dxa"/>
            <w:tcBorders>
              <w:left w:val="single" w:sz="4" w:space="0" w:color="000000"/>
              <w:bottom w:val="single" w:sz="4" w:space="0" w:color="000000"/>
            </w:tcBorders>
            <w:shd w:val="clear" w:color="auto" w:fill="FFFFFF"/>
            <w:vAlign w:val="center"/>
          </w:tcPr>
          <w:p w14:paraId="3ED9C5F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16, c. 1, d.lgs. n. 33/2013</w:t>
            </w:r>
          </w:p>
        </w:tc>
        <w:tc>
          <w:tcPr>
            <w:tcW w:w="1985" w:type="dxa"/>
            <w:tcBorders>
              <w:left w:val="single" w:sz="4" w:space="0" w:color="000000"/>
              <w:bottom w:val="single" w:sz="4" w:space="0" w:color="000000"/>
            </w:tcBorders>
            <w:shd w:val="clear" w:color="auto" w:fill="FFFFFF"/>
            <w:vAlign w:val="center"/>
          </w:tcPr>
          <w:p w14:paraId="438B962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Conto annuale del personale</w:t>
            </w:r>
          </w:p>
        </w:tc>
        <w:tc>
          <w:tcPr>
            <w:tcW w:w="4678" w:type="dxa"/>
            <w:tcBorders>
              <w:left w:val="single" w:sz="4" w:space="0" w:color="000000"/>
              <w:bottom w:val="single" w:sz="4" w:space="0" w:color="000000"/>
            </w:tcBorders>
            <w:shd w:val="clear" w:color="auto" w:fill="FFFFFF"/>
            <w:vAlign w:val="center"/>
          </w:tcPr>
          <w:p w14:paraId="5D0D1E3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Conto annuale del personale e relative spese sostenute, nell'ambito del quale sono rappresentati i dati relativi alla dotazione organica e al personale effettivamente in servizio e al relativo costo, con l'indicazione della distribuzione tra le diverse qualifiche e aree professionali, con particolare riguardo al personale assegnato agli uffici di diretta collaborazione con gli organi di indirizzo politico </w:t>
            </w:r>
          </w:p>
        </w:tc>
        <w:tc>
          <w:tcPr>
            <w:tcW w:w="1417" w:type="dxa"/>
            <w:tcBorders>
              <w:left w:val="single" w:sz="4" w:space="0" w:color="000000"/>
              <w:bottom w:val="single" w:sz="4" w:space="0" w:color="000000"/>
            </w:tcBorders>
            <w:shd w:val="clear" w:color="auto" w:fill="FFFFFF"/>
            <w:vAlign w:val="center"/>
          </w:tcPr>
          <w:p w14:paraId="5B4C934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16,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23BAAAD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0039825"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7F2AC05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2622B66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1CBD838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16, c. 2, d.lgs. n. 33/2013</w:t>
            </w:r>
          </w:p>
        </w:tc>
        <w:tc>
          <w:tcPr>
            <w:tcW w:w="1985" w:type="dxa"/>
            <w:tcBorders>
              <w:left w:val="single" w:sz="4" w:space="0" w:color="000000"/>
              <w:bottom w:val="single" w:sz="4" w:space="0" w:color="000000"/>
            </w:tcBorders>
            <w:shd w:val="clear" w:color="auto" w:fill="FFFFFF"/>
            <w:vAlign w:val="center"/>
          </w:tcPr>
          <w:p w14:paraId="2D6BF5F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Costo personale tempo indeterminato</w:t>
            </w:r>
          </w:p>
        </w:tc>
        <w:tc>
          <w:tcPr>
            <w:tcW w:w="4678" w:type="dxa"/>
            <w:tcBorders>
              <w:left w:val="single" w:sz="4" w:space="0" w:color="000000"/>
              <w:bottom w:val="single" w:sz="4" w:space="0" w:color="000000"/>
            </w:tcBorders>
            <w:shd w:val="clear" w:color="auto" w:fill="FFFFFF"/>
            <w:vAlign w:val="center"/>
          </w:tcPr>
          <w:p w14:paraId="21C8AED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Costo complessivo del personale a tempo indeterminato in servizio, articolato per aree professionali, con particolare riguardo al personale assegnato agli uffici di diretta collaborazione con gli organi di indirizzo politico</w:t>
            </w:r>
          </w:p>
        </w:tc>
        <w:tc>
          <w:tcPr>
            <w:tcW w:w="1417" w:type="dxa"/>
            <w:tcBorders>
              <w:left w:val="single" w:sz="4" w:space="0" w:color="000000"/>
              <w:bottom w:val="single" w:sz="4" w:space="0" w:color="000000"/>
            </w:tcBorders>
            <w:shd w:val="clear" w:color="auto" w:fill="FFFFFF"/>
            <w:vAlign w:val="center"/>
          </w:tcPr>
          <w:p w14:paraId="2AE9713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16,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58A7FF8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2680EA08"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64F087B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val="restart"/>
            <w:tcBorders>
              <w:left w:val="single" w:sz="4" w:space="0" w:color="000000"/>
              <w:bottom w:val="single" w:sz="4" w:space="0" w:color="000000"/>
            </w:tcBorders>
            <w:shd w:val="clear" w:color="auto" w:fill="FFFFFF"/>
            <w:vAlign w:val="center"/>
          </w:tcPr>
          <w:p w14:paraId="7A92CA1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Personale non a tempo indeterminato</w:t>
            </w:r>
          </w:p>
        </w:tc>
        <w:tc>
          <w:tcPr>
            <w:tcW w:w="1134" w:type="dxa"/>
            <w:tcBorders>
              <w:left w:val="single" w:sz="4" w:space="0" w:color="000000"/>
              <w:bottom w:val="single" w:sz="4" w:space="0" w:color="000000"/>
            </w:tcBorders>
            <w:shd w:val="clear" w:color="auto" w:fill="FFFFFF"/>
            <w:vAlign w:val="center"/>
          </w:tcPr>
          <w:p w14:paraId="6C5F11E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17, c. 1, d.lgs. n. 33/2013</w:t>
            </w:r>
          </w:p>
        </w:tc>
        <w:tc>
          <w:tcPr>
            <w:tcW w:w="1985" w:type="dxa"/>
            <w:tcBorders>
              <w:left w:val="single" w:sz="4" w:space="0" w:color="000000"/>
              <w:bottom w:val="single" w:sz="4" w:space="0" w:color="000000"/>
            </w:tcBorders>
            <w:shd w:val="clear" w:color="auto" w:fill="FFFFFF"/>
            <w:vAlign w:val="center"/>
          </w:tcPr>
          <w:p w14:paraId="163E53B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Personale non a tempo indeterminato</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701D442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Personale con rapporto di lavoro non a tempo indeterminato, ivi compreso il personale assegnato agli uffici di diretta collaborazione con gli organi di indirizzo politico</w:t>
            </w:r>
          </w:p>
        </w:tc>
        <w:tc>
          <w:tcPr>
            <w:tcW w:w="1417" w:type="dxa"/>
            <w:tcBorders>
              <w:left w:val="single" w:sz="4" w:space="0" w:color="000000"/>
              <w:bottom w:val="single" w:sz="4" w:space="0" w:color="000000"/>
            </w:tcBorders>
            <w:shd w:val="clear" w:color="auto" w:fill="FFFFFF"/>
            <w:vAlign w:val="center"/>
          </w:tcPr>
          <w:p w14:paraId="2DCC755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17,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17BF71E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F0099FB" w14:textId="77777777" w:rsidTr="00C12EE4">
        <w:trPr>
          <w:trHeight w:val="1056"/>
        </w:trPr>
        <w:tc>
          <w:tcPr>
            <w:tcW w:w="1565" w:type="dxa"/>
            <w:vMerge/>
            <w:tcBorders>
              <w:top w:val="single" w:sz="4" w:space="0" w:color="000000"/>
              <w:left w:val="single" w:sz="4" w:space="0" w:color="000000"/>
              <w:bottom w:val="single" w:sz="4" w:space="0" w:color="000000"/>
            </w:tcBorders>
            <w:vAlign w:val="center"/>
          </w:tcPr>
          <w:p w14:paraId="3A9F0335"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014ADAFB"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2FBF70A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17, c. 2, d.lgs. n. 33/2013</w:t>
            </w:r>
          </w:p>
        </w:tc>
        <w:tc>
          <w:tcPr>
            <w:tcW w:w="1985" w:type="dxa"/>
            <w:tcBorders>
              <w:left w:val="single" w:sz="4" w:space="0" w:color="000000"/>
              <w:bottom w:val="single" w:sz="4" w:space="0" w:color="000000"/>
            </w:tcBorders>
            <w:shd w:val="clear" w:color="auto" w:fill="FFFFFF"/>
            <w:vAlign w:val="center"/>
          </w:tcPr>
          <w:p w14:paraId="5E527E1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Costo del personale non a tempo indeterminato</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1DBCAE4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Costo complessivo del personale con rapporto di lavoro non a tempo indeterminato, con particolare riguardo al personale assegnato agli uffici di diretta collaborazione con gli organi di indirizzo politico</w:t>
            </w:r>
          </w:p>
        </w:tc>
        <w:tc>
          <w:tcPr>
            <w:tcW w:w="1417" w:type="dxa"/>
            <w:tcBorders>
              <w:left w:val="single" w:sz="4" w:space="0" w:color="000000"/>
              <w:bottom w:val="single" w:sz="4" w:space="0" w:color="000000"/>
            </w:tcBorders>
            <w:shd w:val="clear" w:color="auto" w:fill="FFFFFF"/>
            <w:vAlign w:val="center"/>
          </w:tcPr>
          <w:p w14:paraId="6A77DC6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Trimestrale </w:t>
            </w:r>
            <w:r w:rsidRPr="001B5B14">
              <w:rPr>
                <w:rFonts w:ascii="Times New Roman" w:eastAsia="Times New Roman" w:hAnsi="Times New Roman" w:cs="Times New Roman"/>
                <w:lang w:eastAsia="zh-CN"/>
              </w:rPr>
              <w:br/>
              <w:t>(art. 17, c. 2, d.lgs. n. 33/2013)</w:t>
            </w:r>
          </w:p>
        </w:tc>
        <w:tc>
          <w:tcPr>
            <w:tcW w:w="2136" w:type="dxa"/>
            <w:tcBorders>
              <w:left w:val="single" w:sz="4" w:space="0" w:color="000000"/>
              <w:bottom w:val="single" w:sz="4" w:space="0" w:color="000000"/>
              <w:right w:val="single" w:sz="4" w:space="0" w:color="000000"/>
            </w:tcBorders>
          </w:tcPr>
          <w:p w14:paraId="134FFF4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2E96A7C4"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552040E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5167789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Tassi di assenza</w:t>
            </w:r>
          </w:p>
        </w:tc>
        <w:tc>
          <w:tcPr>
            <w:tcW w:w="1134" w:type="dxa"/>
            <w:tcBorders>
              <w:left w:val="single" w:sz="4" w:space="0" w:color="000000"/>
              <w:bottom w:val="single" w:sz="4" w:space="0" w:color="000000"/>
            </w:tcBorders>
            <w:shd w:val="clear" w:color="auto" w:fill="FFFFFF"/>
            <w:vAlign w:val="center"/>
          </w:tcPr>
          <w:p w14:paraId="098B524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16, c. 3, d.lgs. n. 33/2013</w:t>
            </w:r>
          </w:p>
        </w:tc>
        <w:tc>
          <w:tcPr>
            <w:tcW w:w="1985" w:type="dxa"/>
            <w:tcBorders>
              <w:left w:val="single" w:sz="4" w:space="0" w:color="000000"/>
              <w:bottom w:val="single" w:sz="4" w:space="0" w:color="000000"/>
            </w:tcBorders>
            <w:shd w:val="clear" w:color="auto" w:fill="FFFFFF"/>
            <w:vAlign w:val="center"/>
          </w:tcPr>
          <w:p w14:paraId="40DFC0C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Tassi di assenza trimestrali</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62F2CC4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Tassi di assenza del personale distinti per uffici di livello dirigenziale</w:t>
            </w:r>
          </w:p>
        </w:tc>
        <w:tc>
          <w:tcPr>
            <w:tcW w:w="1417" w:type="dxa"/>
            <w:tcBorders>
              <w:left w:val="single" w:sz="4" w:space="0" w:color="000000"/>
              <w:bottom w:val="single" w:sz="4" w:space="0" w:color="000000"/>
            </w:tcBorders>
            <w:shd w:val="clear" w:color="auto" w:fill="FFFFFF"/>
            <w:vAlign w:val="center"/>
          </w:tcPr>
          <w:p w14:paraId="1794D9E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Trimestrale </w:t>
            </w:r>
            <w:r w:rsidRPr="001B5B14">
              <w:rPr>
                <w:rFonts w:ascii="Times New Roman" w:eastAsia="Times New Roman" w:hAnsi="Times New Roman" w:cs="Times New Roman"/>
                <w:lang w:eastAsia="zh-CN"/>
              </w:rPr>
              <w:br/>
              <w:t>(art. 16, c. 3, d.lgs. n. 33/2013)</w:t>
            </w:r>
          </w:p>
        </w:tc>
        <w:tc>
          <w:tcPr>
            <w:tcW w:w="2136" w:type="dxa"/>
            <w:tcBorders>
              <w:left w:val="single" w:sz="4" w:space="0" w:color="000000"/>
              <w:bottom w:val="single" w:sz="4" w:space="0" w:color="000000"/>
              <w:right w:val="single" w:sz="4" w:space="0" w:color="000000"/>
            </w:tcBorders>
          </w:tcPr>
          <w:p w14:paraId="447744C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20761089" w14:textId="77777777" w:rsidTr="00C12EE4">
        <w:trPr>
          <w:trHeight w:val="1410"/>
        </w:trPr>
        <w:tc>
          <w:tcPr>
            <w:tcW w:w="1565" w:type="dxa"/>
            <w:vMerge/>
            <w:tcBorders>
              <w:top w:val="single" w:sz="4" w:space="0" w:color="000000"/>
              <w:left w:val="single" w:sz="4" w:space="0" w:color="000000"/>
              <w:bottom w:val="single" w:sz="4" w:space="0" w:color="000000"/>
            </w:tcBorders>
            <w:vAlign w:val="center"/>
          </w:tcPr>
          <w:p w14:paraId="64AECE6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2130910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Incarichi conferiti e autorizzati ai dipendenti (dirigenti e non dirigenti)</w:t>
            </w:r>
          </w:p>
        </w:tc>
        <w:tc>
          <w:tcPr>
            <w:tcW w:w="1134" w:type="dxa"/>
            <w:tcBorders>
              <w:left w:val="single" w:sz="4" w:space="0" w:color="000000"/>
              <w:bottom w:val="single" w:sz="4" w:space="0" w:color="000000"/>
            </w:tcBorders>
            <w:shd w:val="clear" w:color="auto" w:fill="FFFFFF"/>
            <w:vAlign w:val="center"/>
          </w:tcPr>
          <w:p w14:paraId="5F392E1B"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18,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r w:rsidRPr="001B5B14">
              <w:rPr>
                <w:rFonts w:ascii="Times New Roman" w:eastAsia="Times New Roman" w:hAnsi="Times New Roman" w:cs="Times New Roman"/>
                <w:lang w:val="en-US" w:eastAsia="zh-CN"/>
              </w:rPr>
              <w:br/>
              <w:t xml:space="preserve">Art. 53, c. 14,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165/2001</w:t>
            </w:r>
          </w:p>
        </w:tc>
        <w:tc>
          <w:tcPr>
            <w:tcW w:w="1985" w:type="dxa"/>
            <w:tcBorders>
              <w:left w:val="single" w:sz="4" w:space="0" w:color="000000"/>
              <w:bottom w:val="single" w:sz="4" w:space="0" w:color="000000"/>
            </w:tcBorders>
            <w:shd w:val="clear" w:color="auto" w:fill="FFFFFF"/>
            <w:vAlign w:val="center"/>
          </w:tcPr>
          <w:p w14:paraId="2FAABD3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Incarichi conferiti e autorizzati ai dipendenti (dirigenti e non dirigenti)</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4429C70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Elenco degli incarichi conferiti o autorizzati a ciascun dipendente (dirigente e non dirigente), con l'indicazione dell'oggetto, della durata e del compenso spettante per ogni incarico</w:t>
            </w:r>
          </w:p>
        </w:tc>
        <w:tc>
          <w:tcPr>
            <w:tcW w:w="1417" w:type="dxa"/>
            <w:tcBorders>
              <w:left w:val="single" w:sz="4" w:space="0" w:color="000000"/>
              <w:bottom w:val="single" w:sz="4" w:space="0" w:color="000000"/>
            </w:tcBorders>
            <w:shd w:val="clear" w:color="auto" w:fill="FFFFFF"/>
            <w:vAlign w:val="center"/>
          </w:tcPr>
          <w:p w14:paraId="11C59F3B"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657A50A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FA75F75" w14:textId="77777777" w:rsidTr="00C12EE4">
        <w:trPr>
          <w:trHeight w:val="1875"/>
        </w:trPr>
        <w:tc>
          <w:tcPr>
            <w:tcW w:w="1565" w:type="dxa"/>
            <w:vMerge/>
            <w:tcBorders>
              <w:top w:val="single" w:sz="4" w:space="0" w:color="000000"/>
              <w:left w:val="single" w:sz="4" w:space="0" w:color="000000"/>
              <w:bottom w:val="single" w:sz="4" w:space="0" w:color="000000"/>
            </w:tcBorders>
            <w:vAlign w:val="center"/>
          </w:tcPr>
          <w:p w14:paraId="6C650BC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7B8160A6"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Contrattazione collettiva</w:t>
            </w:r>
          </w:p>
        </w:tc>
        <w:tc>
          <w:tcPr>
            <w:tcW w:w="1134" w:type="dxa"/>
            <w:tcBorders>
              <w:left w:val="single" w:sz="4" w:space="0" w:color="000000"/>
              <w:bottom w:val="single" w:sz="4" w:space="0" w:color="000000"/>
            </w:tcBorders>
            <w:shd w:val="clear" w:color="auto" w:fill="FFFFFF"/>
            <w:vAlign w:val="center"/>
          </w:tcPr>
          <w:p w14:paraId="2D65C9A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21,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r w:rsidRPr="001B5B14">
              <w:rPr>
                <w:rFonts w:ascii="Times New Roman" w:eastAsia="Times New Roman" w:hAnsi="Times New Roman" w:cs="Times New Roman"/>
                <w:lang w:val="en-US" w:eastAsia="zh-CN"/>
              </w:rPr>
              <w:br/>
              <w:t xml:space="preserve">Art. 47, c. 8,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165/2001</w:t>
            </w:r>
          </w:p>
        </w:tc>
        <w:tc>
          <w:tcPr>
            <w:tcW w:w="1985" w:type="dxa"/>
            <w:tcBorders>
              <w:left w:val="single" w:sz="4" w:space="0" w:color="000000"/>
              <w:bottom w:val="single" w:sz="4" w:space="0" w:color="000000"/>
            </w:tcBorders>
            <w:shd w:val="clear" w:color="auto" w:fill="FFFFFF"/>
            <w:vAlign w:val="center"/>
          </w:tcPr>
          <w:p w14:paraId="34F5BD3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Contrattazione collettiva</w:t>
            </w:r>
          </w:p>
        </w:tc>
        <w:tc>
          <w:tcPr>
            <w:tcW w:w="4678" w:type="dxa"/>
            <w:tcBorders>
              <w:left w:val="single" w:sz="4" w:space="0" w:color="000000"/>
              <w:bottom w:val="single" w:sz="4" w:space="0" w:color="000000"/>
            </w:tcBorders>
            <w:shd w:val="clear" w:color="auto" w:fill="FFFFFF"/>
            <w:vAlign w:val="center"/>
          </w:tcPr>
          <w:p w14:paraId="5268037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Riferimenti necessari per la consultazione dei contratti e accordi collettivi nazionali ed eventuali interpretazioni autentiche</w:t>
            </w:r>
          </w:p>
        </w:tc>
        <w:tc>
          <w:tcPr>
            <w:tcW w:w="1417" w:type="dxa"/>
            <w:tcBorders>
              <w:left w:val="single" w:sz="4" w:space="0" w:color="000000"/>
              <w:bottom w:val="single" w:sz="4" w:space="0" w:color="000000"/>
            </w:tcBorders>
            <w:shd w:val="clear" w:color="auto" w:fill="FFFFFF"/>
            <w:vAlign w:val="center"/>
          </w:tcPr>
          <w:p w14:paraId="7B5A30C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4E0DBA0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A3DBCF6"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53060A6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bottom w:val="single" w:sz="4" w:space="0" w:color="000000"/>
            </w:tcBorders>
            <w:shd w:val="clear" w:color="auto" w:fill="FFFFFF"/>
            <w:vAlign w:val="center"/>
          </w:tcPr>
          <w:p w14:paraId="29CB12C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Contrattazione integrativa</w:t>
            </w:r>
          </w:p>
        </w:tc>
        <w:tc>
          <w:tcPr>
            <w:tcW w:w="1134" w:type="dxa"/>
            <w:tcBorders>
              <w:left w:val="single" w:sz="4" w:space="0" w:color="000000"/>
              <w:bottom w:val="single" w:sz="4" w:space="0" w:color="000000"/>
            </w:tcBorders>
            <w:shd w:val="clear" w:color="auto" w:fill="FFFFFF"/>
            <w:vAlign w:val="center"/>
          </w:tcPr>
          <w:p w14:paraId="6E9C169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21, c. 2, d.lgs. n. 33/2013</w:t>
            </w:r>
          </w:p>
        </w:tc>
        <w:tc>
          <w:tcPr>
            <w:tcW w:w="1985" w:type="dxa"/>
            <w:tcBorders>
              <w:left w:val="single" w:sz="4" w:space="0" w:color="000000"/>
              <w:bottom w:val="single" w:sz="4" w:space="0" w:color="000000"/>
            </w:tcBorders>
            <w:shd w:val="clear" w:color="auto" w:fill="FFFFFF"/>
            <w:vAlign w:val="center"/>
          </w:tcPr>
          <w:p w14:paraId="751B5E7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Contratti integrativi</w:t>
            </w:r>
          </w:p>
        </w:tc>
        <w:tc>
          <w:tcPr>
            <w:tcW w:w="4678" w:type="dxa"/>
            <w:tcBorders>
              <w:left w:val="single" w:sz="4" w:space="0" w:color="000000"/>
              <w:bottom w:val="single" w:sz="4" w:space="0" w:color="000000"/>
            </w:tcBorders>
            <w:shd w:val="clear" w:color="auto" w:fill="FFFFFF"/>
            <w:vAlign w:val="center"/>
          </w:tcPr>
          <w:p w14:paraId="360403A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Contratti integrativi stipulati, con la relazione tecnico-finanziaria e quella illustrativa, certificate dagli organi di controllo (collegio dei revisori dei conti, collegio sindacale, uffici centrali di bilancio o analoghi organi previsti dai rispettivi ordinamenti)</w:t>
            </w:r>
          </w:p>
        </w:tc>
        <w:tc>
          <w:tcPr>
            <w:tcW w:w="1417" w:type="dxa"/>
            <w:tcBorders>
              <w:left w:val="single" w:sz="4" w:space="0" w:color="000000"/>
              <w:bottom w:val="single" w:sz="4" w:space="0" w:color="000000"/>
            </w:tcBorders>
            <w:shd w:val="clear" w:color="auto" w:fill="FFFFFF"/>
            <w:vAlign w:val="center"/>
          </w:tcPr>
          <w:p w14:paraId="530DD4D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54AB49D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6A1A6F8C" w14:textId="77777777" w:rsidTr="00C12EE4">
        <w:trPr>
          <w:trHeight w:val="1860"/>
        </w:trPr>
        <w:tc>
          <w:tcPr>
            <w:tcW w:w="1565" w:type="dxa"/>
            <w:vMerge/>
            <w:tcBorders>
              <w:top w:val="single" w:sz="4" w:space="0" w:color="000000"/>
              <w:left w:val="single" w:sz="4" w:space="0" w:color="000000"/>
              <w:bottom w:val="single" w:sz="4" w:space="0" w:color="000000"/>
            </w:tcBorders>
            <w:vAlign w:val="center"/>
          </w:tcPr>
          <w:p w14:paraId="3D87181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2B4D5D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6E7C99FB"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21,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r w:rsidRPr="001B5B14">
              <w:rPr>
                <w:rFonts w:ascii="Times New Roman" w:eastAsia="Times New Roman" w:hAnsi="Times New Roman" w:cs="Times New Roman"/>
                <w:lang w:val="en-US" w:eastAsia="zh-CN"/>
              </w:rPr>
              <w:br/>
              <w:t xml:space="preserve">Art. 55, c. </w:t>
            </w:r>
            <w:proofErr w:type="gramStart"/>
            <w:r w:rsidRPr="001B5B14">
              <w:rPr>
                <w:rFonts w:ascii="Times New Roman" w:eastAsia="Times New Roman" w:hAnsi="Times New Roman" w:cs="Times New Roman"/>
                <w:lang w:val="en-US" w:eastAsia="zh-CN"/>
              </w:rPr>
              <w:t>4,d.lgs</w:t>
            </w:r>
            <w:proofErr w:type="gramEnd"/>
            <w:r w:rsidRPr="001B5B14">
              <w:rPr>
                <w:rFonts w:ascii="Times New Roman" w:eastAsia="Times New Roman" w:hAnsi="Times New Roman" w:cs="Times New Roman"/>
                <w:lang w:val="en-US" w:eastAsia="zh-CN"/>
              </w:rPr>
              <w:t>. n. 150/2009</w:t>
            </w:r>
          </w:p>
        </w:tc>
        <w:tc>
          <w:tcPr>
            <w:tcW w:w="1985" w:type="dxa"/>
            <w:tcBorders>
              <w:left w:val="single" w:sz="4" w:space="0" w:color="000000"/>
              <w:bottom w:val="single" w:sz="4" w:space="0" w:color="000000"/>
            </w:tcBorders>
            <w:shd w:val="clear" w:color="auto" w:fill="FFFFFF"/>
            <w:vAlign w:val="center"/>
          </w:tcPr>
          <w:p w14:paraId="3D2C1C3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Costi contratti integrativi</w:t>
            </w:r>
          </w:p>
        </w:tc>
        <w:tc>
          <w:tcPr>
            <w:tcW w:w="4678" w:type="dxa"/>
            <w:tcBorders>
              <w:left w:val="single" w:sz="4" w:space="0" w:color="000000"/>
              <w:bottom w:val="single" w:sz="4" w:space="0" w:color="000000"/>
            </w:tcBorders>
            <w:shd w:val="clear" w:color="auto" w:fill="FFFFFF"/>
            <w:vAlign w:val="center"/>
          </w:tcPr>
          <w:p w14:paraId="60430EE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Specifiche informazioni sui costi della contrattazione integrativa, certificate dagli organi di controllo interno, trasmesse </w:t>
            </w:r>
            <w:proofErr w:type="gramStart"/>
            <w:r w:rsidRPr="001B5B14">
              <w:rPr>
                <w:rFonts w:ascii="Times New Roman" w:eastAsia="Times New Roman" w:hAnsi="Times New Roman" w:cs="Times New Roman"/>
                <w:lang w:eastAsia="zh-CN"/>
              </w:rPr>
              <w:t>al  Ministero</w:t>
            </w:r>
            <w:proofErr w:type="gramEnd"/>
            <w:r w:rsidRPr="001B5B14">
              <w:rPr>
                <w:rFonts w:ascii="Times New Roman" w:eastAsia="Times New Roman" w:hAnsi="Times New Roman" w:cs="Times New Roman"/>
                <w:lang w:eastAsia="zh-CN"/>
              </w:rPr>
              <w:t xml:space="preserve"> dell'Economia e delle finanze, che predispone, allo scopo, uno specifico modello di rilevazione, d'intesa con la Corte dei conti e con la Presidenza del Consiglio dei Ministri - Dipartimento della funzione pubblica</w:t>
            </w:r>
          </w:p>
        </w:tc>
        <w:tc>
          <w:tcPr>
            <w:tcW w:w="1417" w:type="dxa"/>
            <w:tcBorders>
              <w:left w:val="single" w:sz="4" w:space="0" w:color="000000"/>
              <w:bottom w:val="single" w:sz="4" w:space="0" w:color="000000"/>
            </w:tcBorders>
            <w:shd w:val="clear" w:color="auto" w:fill="FFFFFF"/>
            <w:vAlign w:val="center"/>
          </w:tcPr>
          <w:p w14:paraId="07A03C4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55, c. 4,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150/2009)</w:t>
            </w:r>
          </w:p>
        </w:tc>
        <w:tc>
          <w:tcPr>
            <w:tcW w:w="2136" w:type="dxa"/>
            <w:tcBorders>
              <w:left w:val="single" w:sz="4" w:space="0" w:color="000000"/>
              <w:bottom w:val="single" w:sz="4" w:space="0" w:color="000000"/>
              <w:right w:val="single" w:sz="4" w:space="0" w:color="000000"/>
            </w:tcBorders>
          </w:tcPr>
          <w:p w14:paraId="2934CFF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6BF854B5"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133638A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val="restart"/>
            <w:tcBorders>
              <w:left w:val="single" w:sz="4" w:space="0" w:color="000000"/>
              <w:bottom w:val="single" w:sz="4" w:space="0" w:color="000000"/>
            </w:tcBorders>
            <w:shd w:val="clear" w:color="auto" w:fill="FFFFFF"/>
            <w:vAlign w:val="center"/>
          </w:tcPr>
          <w:p w14:paraId="22277279"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 xml:space="preserve">OIV </w:t>
            </w:r>
          </w:p>
        </w:tc>
        <w:tc>
          <w:tcPr>
            <w:tcW w:w="1134" w:type="dxa"/>
            <w:tcBorders>
              <w:left w:val="single" w:sz="4" w:space="0" w:color="000000"/>
              <w:bottom w:val="single" w:sz="4" w:space="0" w:color="000000"/>
            </w:tcBorders>
            <w:shd w:val="clear" w:color="auto" w:fill="FFFFFF"/>
            <w:vAlign w:val="center"/>
          </w:tcPr>
          <w:p w14:paraId="5E5F5AB5"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10, c. 8,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left w:val="single" w:sz="4" w:space="0" w:color="000000"/>
              <w:bottom w:val="single" w:sz="4" w:space="0" w:color="000000"/>
            </w:tcBorders>
            <w:shd w:val="clear" w:color="auto" w:fill="FFFFFF"/>
            <w:vAlign w:val="center"/>
          </w:tcPr>
          <w:p w14:paraId="0B27A7E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OIV</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0B61DE3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Nominativi</w:t>
            </w:r>
          </w:p>
        </w:tc>
        <w:tc>
          <w:tcPr>
            <w:tcW w:w="1417" w:type="dxa"/>
            <w:tcBorders>
              <w:left w:val="single" w:sz="4" w:space="0" w:color="000000"/>
              <w:bottom w:val="single" w:sz="4" w:space="0" w:color="000000"/>
            </w:tcBorders>
            <w:shd w:val="clear" w:color="auto" w:fill="FFFFFF"/>
            <w:vAlign w:val="center"/>
          </w:tcPr>
          <w:p w14:paraId="44973A9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78AEFBA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6D7F7932"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30D6A275"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3523425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24B4C34C"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10, c. 8,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45B4FD3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B63398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Curricula</w:t>
            </w:r>
          </w:p>
        </w:tc>
        <w:tc>
          <w:tcPr>
            <w:tcW w:w="1417" w:type="dxa"/>
            <w:tcBorders>
              <w:left w:val="single" w:sz="4" w:space="0" w:color="000000"/>
              <w:bottom w:val="single" w:sz="4" w:space="0" w:color="000000"/>
            </w:tcBorders>
            <w:shd w:val="clear" w:color="auto" w:fill="FFFFFF"/>
            <w:vAlign w:val="center"/>
          </w:tcPr>
          <w:p w14:paraId="38A3481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6B105AF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2D2389F4" w14:textId="77777777" w:rsidTr="00C12EE4">
        <w:trPr>
          <w:trHeight w:val="792"/>
        </w:trPr>
        <w:tc>
          <w:tcPr>
            <w:tcW w:w="1565" w:type="dxa"/>
            <w:vMerge/>
            <w:tcBorders>
              <w:top w:val="single" w:sz="4" w:space="0" w:color="000000"/>
              <w:left w:val="single" w:sz="4" w:space="0" w:color="000000"/>
              <w:bottom w:val="single" w:sz="4" w:space="0" w:color="000000"/>
            </w:tcBorders>
            <w:vAlign w:val="center"/>
          </w:tcPr>
          <w:p w14:paraId="4E59528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53C0A78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20E83B7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Par. 14.2, </w:t>
            </w:r>
            <w:proofErr w:type="spellStart"/>
            <w:r w:rsidRPr="001B5B14">
              <w:rPr>
                <w:rFonts w:ascii="Times New Roman" w:eastAsia="Times New Roman" w:hAnsi="Times New Roman" w:cs="Times New Roman"/>
                <w:lang w:eastAsia="zh-CN"/>
              </w:rPr>
              <w:t>delib</w:t>
            </w:r>
            <w:proofErr w:type="spellEnd"/>
            <w:r w:rsidRPr="001B5B14">
              <w:rPr>
                <w:rFonts w:ascii="Times New Roman" w:eastAsia="Times New Roman" w:hAnsi="Times New Roman" w:cs="Times New Roman"/>
                <w:lang w:eastAsia="zh-CN"/>
              </w:rPr>
              <w:t xml:space="preserve">. </w:t>
            </w:r>
            <w:proofErr w:type="spellStart"/>
            <w:r w:rsidRPr="001B5B14">
              <w:rPr>
                <w:rFonts w:ascii="Times New Roman" w:eastAsia="Times New Roman" w:hAnsi="Times New Roman" w:cs="Times New Roman"/>
                <w:lang w:eastAsia="zh-CN"/>
              </w:rPr>
              <w:t>CiVIT</w:t>
            </w:r>
            <w:proofErr w:type="spellEnd"/>
            <w:r w:rsidRPr="001B5B14">
              <w:rPr>
                <w:rFonts w:ascii="Times New Roman" w:eastAsia="Times New Roman" w:hAnsi="Times New Roman" w:cs="Times New Roman"/>
                <w:lang w:eastAsia="zh-CN"/>
              </w:rPr>
              <w:t xml:space="preserve"> n. 12/2013</w:t>
            </w:r>
          </w:p>
        </w:tc>
        <w:tc>
          <w:tcPr>
            <w:tcW w:w="1985" w:type="dxa"/>
            <w:vMerge/>
            <w:tcBorders>
              <w:left w:val="single" w:sz="4" w:space="0" w:color="000000"/>
              <w:bottom w:val="single" w:sz="4" w:space="0" w:color="000000"/>
            </w:tcBorders>
            <w:vAlign w:val="center"/>
          </w:tcPr>
          <w:p w14:paraId="083D1D8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2BA2250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Compensi</w:t>
            </w:r>
          </w:p>
        </w:tc>
        <w:tc>
          <w:tcPr>
            <w:tcW w:w="1417" w:type="dxa"/>
            <w:tcBorders>
              <w:left w:val="single" w:sz="4" w:space="0" w:color="000000"/>
              <w:bottom w:val="single" w:sz="4" w:space="0" w:color="000000"/>
            </w:tcBorders>
            <w:shd w:val="clear" w:color="auto" w:fill="FFFFFF"/>
            <w:vAlign w:val="center"/>
          </w:tcPr>
          <w:p w14:paraId="0673296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0B072BA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 </w:t>
            </w:r>
          </w:p>
        </w:tc>
      </w:tr>
      <w:tr w:rsidR="001B5B14" w:rsidRPr="001B5B14" w14:paraId="68ECAE42" w14:textId="77777777" w:rsidTr="00C12EE4">
        <w:trPr>
          <w:trHeight w:val="792"/>
        </w:trPr>
        <w:tc>
          <w:tcPr>
            <w:tcW w:w="1565" w:type="dxa"/>
            <w:tcBorders>
              <w:left w:val="single" w:sz="4" w:space="0" w:color="000000"/>
            </w:tcBorders>
            <w:shd w:val="clear" w:color="auto" w:fill="FFFFFF"/>
            <w:vAlign w:val="center"/>
          </w:tcPr>
          <w:p w14:paraId="4770240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Bandi di concorso</w:t>
            </w:r>
          </w:p>
        </w:tc>
        <w:tc>
          <w:tcPr>
            <w:tcW w:w="1842" w:type="dxa"/>
            <w:tcBorders>
              <w:left w:val="single" w:sz="4" w:space="0" w:color="000000"/>
            </w:tcBorders>
            <w:shd w:val="clear" w:color="auto" w:fill="FFFFFF"/>
            <w:vAlign w:val="center"/>
          </w:tcPr>
          <w:p w14:paraId="34228725"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w:t>
            </w:r>
          </w:p>
        </w:tc>
        <w:tc>
          <w:tcPr>
            <w:tcW w:w="1134" w:type="dxa"/>
            <w:tcBorders>
              <w:left w:val="single" w:sz="4" w:space="0" w:color="000000"/>
              <w:bottom w:val="single" w:sz="4" w:space="0" w:color="000000"/>
            </w:tcBorders>
            <w:shd w:val="clear" w:color="auto" w:fill="FFFFFF"/>
            <w:vAlign w:val="center"/>
          </w:tcPr>
          <w:p w14:paraId="2BA75A2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19, d.lgs. n. 33/2013</w:t>
            </w:r>
          </w:p>
        </w:tc>
        <w:tc>
          <w:tcPr>
            <w:tcW w:w="1985" w:type="dxa"/>
            <w:tcBorders>
              <w:left w:val="single" w:sz="4" w:space="0" w:color="000000"/>
              <w:bottom w:val="single" w:sz="4" w:space="0" w:color="000000"/>
            </w:tcBorders>
            <w:shd w:val="clear" w:color="auto" w:fill="FFFFFF"/>
            <w:vAlign w:val="center"/>
          </w:tcPr>
          <w:p w14:paraId="4E3B51F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Bandi di concorso</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54C4D7A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Bandi di concorso per il reclutamento, a qualsiasi titolo, di personale presso l'amministrazione </w:t>
            </w:r>
            <w:proofErr w:type="spellStart"/>
            <w:r w:rsidRPr="001B5B14">
              <w:rPr>
                <w:rFonts w:ascii="Times New Roman" w:eastAsia="Times New Roman" w:hAnsi="Times New Roman" w:cs="Times New Roman"/>
                <w:lang w:eastAsia="zh-CN"/>
              </w:rPr>
              <w:t>nonche</w:t>
            </w:r>
            <w:proofErr w:type="spellEnd"/>
            <w:r w:rsidRPr="001B5B14">
              <w:rPr>
                <w:rFonts w:ascii="Times New Roman" w:eastAsia="Times New Roman" w:hAnsi="Times New Roman" w:cs="Times New Roman"/>
                <w:lang w:eastAsia="zh-CN"/>
              </w:rPr>
              <w:t>' i criteri di valutazione della Commissione e le tracce delle prove scritte</w:t>
            </w:r>
          </w:p>
        </w:tc>
        <w:tc>
          <w:tcPr>
            <w:tcW w:w="1417" w:type="dxa"/>
            <w:tcBorders>
              <w:left w:val="single" w:sz="4" w:space="0" w:color="000000"/>
              <w:bottom w:val="single" w:sz="4" w:space="0" w:color="000000"/>
            </w:tcBorders>
            <w:shd w:val="clear" w:color="auto" w:fill="FFFFFF"/>
            <w:vAlign w:val="center"/>
          </w:tcPr>
          <w:p w14:paraId="1E92413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6BDBC39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 </w:t>
            </w:r>
          </w:p>
        </w:tc>
      </w:tr>
      <w:tr w:rsidR="001B5B14" w:rsidRPr="001B5B14" w14:paraId="6F08DDCA" w14:textId="77777777" w:rsidTr="00C12EE4">
        <w:trPr>
          <w:trHeight w:val="792"/>
        </w:trPr>
        <w:tc>
          <w:tcPr>
            <w:tcW w:w="1565" w:type="dxa"/>
            <w:tcBorders>
              <w:top w:val="single" w:sz="4" w:space="0" w:color="000000"/>
              <w:left w:val="single" w:sz="4" w:space="0" w:color="000000"/>
            </w:tcBorders>
            <w:shd w:val="clear" w:color="auto" w:fill="FFFFFF"/>
            <w:vAlign w:val="center"/>
          </w:tcPr>
          <w:p w14:paraId="5AE611C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Performance</w:t>
            </w:r>
          </w:p>
        </w:tc>
        <w:tc>
          <w:tcPr>
            <w:tcW w:w="1842" w:type="dxa"/>
            <w:tcBorders>
              <w:top w:val="single" w:sz="4" w:space="0" w:color="000000"/>
              <w:left w:val="single" w:sz="4" w:space="0" w:color="000000"/>
              <w:bottom w:val="single" w:sz="4" w:space="0" w:color="000000"/>
            </w:tcBorders>
            <w:shd w:val="clear" w:color="auto" w:fill="FFFFFF"/>
            <w:vAlign w:val="center"/>
          </w:tcPr>
          <w:p w14:paraId="474536D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Sistema di misurazione e valutazione della Performance</w:t>
            </w:r>
          </w:p>
        </w:tc>
        <w:tc>
          <w:tcPr>
            <w:tcW w:w="1134" w:type="dxa"/>
            <w:tcBorders>
              <w:left w:val="single" w:sz="4" w:space="0" w:color="000000"/>
              <w:bottom w:val="single" w:sz="4" w:space="0" w:color="000000"/>
            </w:tcBorders>
            <w:shd w:val="clear" w:color="auto" w:fill="FFFFFF"/>
            <w:vAlign w:val="center"/>
          </w:tcPr>
          <w:p w14:paraId="4556BD3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Par. 1, </w:t>
            </w:r>
            <w:proofErr w:type="spellStart"/>
            <w:r w:rsidRPr="001B5B14">
              <w:rPr>
                <w:rFonts w:ascii="Times New Roman" w:eastAsia="Times New Roman" w:hAnsi="Times New Roman" w:cs="Times New Roman"/>
                <w:lang w:eastAsia="zh-CN"/>
              </w:rPr>
              <w:t>delib</w:t>
            </w:r>
            <w:proofErr w:type="spellEnd"/>
            <w:r w:rsidRPr="001B5B14">
              <w:rPr>
                <w:rFonts w:ascii="Times New Roman" w:eastAsia="Times New Roman" w:hAnsi="Times New Roman" w:cs="Times New Roman"/>
                <w:lang w:eastAsia="zh-CN"/>
              </w:rPr>
              <w:t xml:space="preserve">. </w:t>
            </w:r>
            <w:proofErr w:type="spellStart"/>
            <w:r w:rsidRPr="001B5B14">
              <w:rPr>
                <w:rFonts w:ascii="Times New Roman" w:eastAsia="Times New Roman" w:hAnsi="Times New Roman" w:cs="Times New Roman"/>
                <w:lang w:eastAsia="zh-CN"/>
              </w:rPr>
              <w:t>CiVIT</w:t>
            </w:r>
            <w:proofErr w:type="spellEnd"/>
            <w:r w:rsidRPr="001B5B14">
              <w:rPr>
                <w:rFonts w:ascii="Times New Roman" w:eastAsia="Times New Roman" w:hAnsi="Times New Roman" w:cs="Times New Roman"/>
                <w:lang w:eastAsia="zh-CN"/>
              </w:rPr>
              <w:t xml:space="preserve"> n. 104/2010</w:t>
            </w:r>
          </w:p>
        </w:tc>
        <w:tc>
          <w:tcPr>
            <w:tcW w:w="1985" w:type="dxa"/>
            <w:tcBorders>
              <w:left w:val="single" w:sz="4" w:space="0" w:color="000000"/>
              <w:bottom w:val="single" w:sz="4" w:space="0" w:color="000000"/>
            </w:tcBorders>
            <w:shd w:val="clear" w:color="auto" w:fill="FFFFFF"/>
            <w:vAlign w:val="center"/>
          </w:tcPr>
          <w:p w14:paraId="2BA697C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Sistema di misurazione e valutazione della Performance</w:t>
            </w:r>
          </w:p>
        </w:tc>
        <w:tc>
          <w:tcPr>
            <w:tcW w:w="4678" w:type="dxa"/>
            <w:tcBorders>
              <w:left w:val="single" w:sz="4" w:space="0" w:color="000000"/>
              <w:bottom w:val="single" w:sz="4" w:space="0" w:color="000000"/>
            </w:tcBorders>
            <w:shd w:val="clear" w:color="auto" w:fill="FFFFFF"/>
            <w:vAlign w:val="center"/>
          </w:tcPr>
          <w:p w14:paraId="3119F6E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Sistema di misurazione e valutazione della Performance (art. 7, d.lgs. n. 150/2009)</w:t>
            </w:r>
          </w:p>
        </w:tc>
        <w:tc>
          <w:tcPr>
            <w:tcW w:w="1417" w:type="dxa"/>
            <w:tcBorders>
              <w:left w:val="single" w:sz="4" w:space="0" w:color="000000"/>
              <w:bottom w:val="single" w:sz="4" w:space="0" w:color="000000"/>
            </w:tcBorders>
            <w:shd w:val="clear" w:color="auto" w:fill="FFFFFF"/>
            <w:vAlign w:val="center"/>
          </w:tcPr>
          <w:p w14:paraId="4C22B41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tcPr>
          <w:p w14:paraId="6A62E57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160B7597" w14:textId="77777777" w:rsidTr="00C12EE4">
        <w:trPr>
          <w:trHeight w:val="528"/>
        </w:trPr>
        <w:tc>
          <w:tcPr>
            <w:tcW w:w="1565" w:type="dxa"/>
            <w:tcBorders>
              <w:left w:val="single" w:sz="4" w:space="0" w:color="000000"/>
            </w:tcBorders>
            <w:shd w:val="clear" w:color="auto" w:fill="FFFFFF"/>
            <w:vAlign w:val="center"/>
          </w:tcPr>
          <w:p w14:paraId="423181F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 </w:t>
            </w:r>
          </w:p>
        </w:tc>
        <w:tc>
          <w:tcPr>
            <w:tcW w:w="1842" w:type="dxa"/>
            <w:tcBorders>
              <w:left w:val="single" w:sz="4" w:space="0" w:color="000000"/>
              <w:bottom w:val="single" w:sz="4" w:space="0" w:color="000000"/>
            </w:tcBorders>
            <w:shd w:val="clear" w:color="auto" w:fill="FFFFFF"/>
            <w:vAlign w:val="center"/>
          </w:tcPr>
          <w:p w14:paraId="0054F7F8"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Piano della Performance</w:t>
            </w:r>
          </w:p>
        </w:tc>
        <w:tc>
          <w:tcPr>
            <w:tcW w:w="1134" w:type="dxa"/>
            <w:vMerge w:val="restart"/>
            <w:tcBorders>
              <w:left w:val="single" w:sz="4" w:space="0" w:color="000000"/>
              <w:bottom w:val="single" w:sz="4" w:space="0" w:color="000000"/>
            </w:tcBorders>
            <w:shd w:val="clear" w:color="auto" w:fill="FFFFFF"/>
            <w:vAlign w:val="center"/>
          </w:tcPr>
          <w:p w14:paraId="56B9A0E3"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10, c. 8,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bottom w:val="single" w:sz="4" w:space="0" w:color="000000"/>
            </w:tcBorders>
            <w:shd w:val="clear" w:color="auto" w:fill="FFFFFF"/>
            <w:vAlign w:val="center"/>
          </w:tcPr>
          <w:p w14:paraId="2A5DFC5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Piano della Performance/Piano esecutivo di gestione</w:t>
            </w:r>
          </w:p>
        </w:tc>
        <w:tc>
          <w:tcPr>
            <w:tcW w:w="4678" w:type="dxa"/>
            <w:tcBorders>
              <w:left w:val="single" w:sz="4" w:space="0" w:color="000000"/>
              <w:bottom w:val="single" w:sz="4" w:space="0" w:color="000000"/>
            </w:tcBorders>
            <w:shd w:val="clear" w:color="auto" w:fill="FFFFFF"/>
            <w:vAlign w:val="center"/>
          </w:tcPr>
          <w:p w14:paraId="72A719C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Piano della Performance (art. 10, d.lgs. 150/2009) Piano esecutivo di gestione (per gli enti locali) (art. 169, c. 3-bis, d.lgs. n. 267/2000)</w:t>
            </w:r>
          </w:p>
        </w:tc>
        <w:tc>
          <w:tcPr>
            <w:tcW w:w="1417" w:type="dxa"/>
            <w:tcBorders>
              <w:left w:val="single" w:sz="4" w:space="0" w:color="000000"/>
              <w:bottom w:val="single" w:sz="4" w:space="0" w:color="000000"/>
            </w:tcBorders>
            <w:shd w:val="clear" w:color="auto" w:fill="FFFFFF"/>
            <w:vAlign w:val="center"/>
          </w:tcPr>
          <w:p w14:paraId="0F93F42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 (ex art. 8, d.lgs. n. 33/2013)</w:t>
            </w:r>
          </w:p>
        </w:tc>
        <w:tc>
          <w:tcPr>
            <w:tcW w:w="2136" w:type="dxa"/>
            <w:tcBorders>
              <w:left w:val="single" w:sz="4" w:space="0" w:color="000000"/>
              <w:bottom w:val="single" w:sz="4" w:space="0" w:color="000000"/>
              <w:right w:val="single" w:sz="4" w:space="0" w:color="000000"/>
            </w:tcBorders>
          </w:tcPr>
          <w:p w14:paraId="3A0968E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1D3E5375" w14:textId="77777777" w:rsidTr="00C12EE4">
        <w:trPr>
          <w:trHeight w:val="528"/>
        </w:trPr>
        <w:tc>
          <w:tcPr>
            <w:tcW w:w="1565" w:type="dxa"/>
            <w:tcBorders>
              <w:left w:val="single" w:sz="4" w:space="0" w:color="000000"/>
            </w:tcBorders>
            <w:shd w:val="clear" w:color="auto" w:fill="FFFFFF"/>
            <w:vAlign w:val="center"/>
          </w:tcPr>
          <w:p w14:paraId="50AAD06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 </w:t>
            </w:r>
          </w:p>
        </w:tc>
        <w:tc>
          <w:tcPr>
            <w:tcW w:w="1842" w:type="dxa"/>
            <w:tcBorders>
              <w:left w:val="single" w:sz="4" w:space="0" w:color="000000"/>
              <w:bottom w:val="single" w:sz="4" w:space="0" w:color="000000"/>
            </w:tcBorders>
            <w:shd w:val="clear" w:color="auto" w:fill="FFFFFF"/>
            <w:vAlign w:val="center"/>
          </w:tcPr>
          <w:p w14:paraId="4409381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Relazione sulla Performance</w:t>
            </w:r>
          </w:p>
        </w:tc>
        <w:tc>
          <w:tcPr>
            <w:tcW w:w="1134" w:type="dxa"/>
            <w:vMerge/>
            <w:tcBorders>
              <w:left w:val="single" w:sz="4" w:space="0" w:color="000000"/>
              <w:bottom w:val="single" w:sz="4" w:space="0" w:color="000000"/>
            </w:tcBorders>
            <w:vAlign w:val="center"/>
          </w:tcPr>
          <w:p w14:paraId="30B980D4"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579020E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Relazione sulla Performance</w:t>
            </w:r>
          </w:p>
        </w:tc>
        <w:tc>
          <w:tcPr>
            <w:tcW w:w="4678" w:type="dxa"/>
            <w:tcBorders>
              <w:left w:val="single" w:sz="4" w:space="0" w:color="000000"/>
              <w:bottom w:val="single" w:sz="4" w:space="0" w:color="000000"/>
            </w:tcBorders>
            <w:shd w:val="clear" w:color="auto" w:fill="FFFFFF"/>
            <w:vAlign w:val="center"/>
          </w:tcPr>
          <w:p w14:paraId="4F4A25B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Relazione sulla Performance (art. 10, d.lgs. 150/2009)</w:t>
            </w:r>
          </w:p>
        </w:tc>
        <w:tc>
          <w:tcPr>
            <w:tcW w:w="1417" w:type="dxa"/>
            <w:tcBorders>
              <w:left w:val="single" w:sz="4" w:space="0" w:color="000000"/>
              <w:bottom w:val="single" w:sz="4" w:space="0" w:color="000000"/>
            </w:tcBorders>
            <w:shd w:val="clear" w:color="auto" w:fill="FFFFFF"/>
            <w:vAlign w:val="center"/>
          </w:tcPr>
          <w:p w14:paraId="6A96A0D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2FA6635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A89AA04" w14:textId="77777777" w:rsidTr="00C12EE4">
        <w:trPr>
          <w:trHeight w:val="528"/>
        </w:trPr>
        <w:tc>
          <w:tcPr>
            <w:tcW w:w="1565" w:type="dxa"/>
            <w:tcBorders>
              <w:left w:val="single" w:sz="4" w:space="0" w:color="000000"/>
            </w:tcBorders>
            <w:shd w:val="clear" w:color="auto" w:fill="FFFFFF"/>
            <w:vAlign w:val="center"/>
          </w:tcPr>
          <w:p w14:paraId="7B14683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 </w:t>
            </w:r>
          </w:p>
        </w:tc>
        <w:tc>
          <w:tcPr>
            <w:tcW w:w="1842" w:type="dxa"/>
            <w:vMerge w:val="restart"/>
            <w:tcBorders>
              <w:left w:val="single" w:sz="4" w:space="0" w:color="000000"/>
              <w:bottom w:val="single" w:sz="4" w:space="0" w:color="000000"/>
            </w:tcBorders>
            <w:shd w:val="clear" w:color="auto" w:fill="FFFFFF"/>
            <w:vAlign w:val="center"/>
          </w:tcPr>
          <w:p w14:paraId="58EF3FC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Ammontare complessivo dei premi</w:t>
            </w:r>
          </w:p>
        </w:tc>
        <w:tc>
          <w:tcPr>
            <w:tcW w:w="1134" w:type="dxa"/>
            <w:vMerge w:val="restart"/>
            <w:tcBorders>
              <w:left w:val="single" w:sz="4" w:space="0" w:color="000000"/>
              <w:bottom w:val="single" w:sz="4" w:space="0" w:color="000000"/>
            </w:tcBorders>
            <w:shd w:val="clear" w:color="auto" w:fill="FFFFFF"/>
            <w:vAlign w:val="center"/>
          </w:tcPr>
          <w:p w14:paraId="6D6F874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1, d.lgs. n. 33/2013</w:t>
            </w:r>
          </w:p>
        </w:tc>
        <w:tc>
          <w:tcPr>
            <w:tcW w:w="1985" w:type="dxa"/>
            <w:vMerge w:val="restart"/>
            <w:tcBorders>
              <w:left w:val="single" w:sz="4" w:space="0" w:color="000000"/>
              <w:bottom w:val="single" w:sz="4" w:space="0" w:color="000000"/>
            </w:tcBorders>
            <w:shd w:val="clear" w:color="auto" w:fill="FFFFFF"/>
            <w:vAlign w:val="center"/>
          </w:tcPr>
          <w:p w14:paraId="6AA630B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Ammontare complessivo dei premi</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04A6FE9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Ammontare complessivo dei premi collegati alla performance stanziati</w:t>
            </w:r>
          </w:p>
        </w:tc>
        <w:tc>
          <w:tcPr>
            <w:tcW w:w="1417" w:type="dxa"/>
            <w:tcBorders>
              <w:left w:val="single" w:sz="4" w:space="0" w:color="000000"/>
              <w:bottom w:val="single" w:sz="4" w:space="0" w:color="000000"/>
            </w:tcBorders>
            <w:shd w:val="clear" w:color="auto" w:fill="FFFFFF"/>
            <w:vAlign w:val="center"/>
          </w:tcPr>
          <w:p w14:paraId="1581F69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5DD015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14C00591" w14:textId="77777777" w:rsidTr="00C12EE4">
        <w:trPr>
          <w:trHeight w:val="528"/>
        </w:trPr>
        <w:tc>
          <w:tcPr>
            <w:tcW w:w="1565" w:type="dxa"/>
            <w:tcBorders>
              <w:left w:val="single" w:sz="4" w:space="0" w:color="000000"/>
            </w:tcBorders>
            <w:shd w:val="clear" w:color="auto" w:fill="FFFFFF"/>
            <w:vAlign w:val="center"/>
          </w:tcPr>
          <w:p w14:paraId="0E4C50D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 </w:t>
            </w:r>
          </w:p>
        </w:tc>
        <w:tc>
          <w:tcPr>
            <w:tcW w:w="1842" w:type="dxa"/>
            <w:vMerge/>
            <w:tcBorders>
              <w:left w:val="single" w:sz="4" w:space="0" w:color="000000"/>
              <w:bottom w:val="single" w:sz="4" w:space="0" w:color="000000"/>
            </w:tcBorders>
            <w:vAlign w:val="center"/>
          </w:tcPr>
          <w:p w14:paraId="20C7206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1232DB66"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4417929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575EE5E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Ammontare dei premi effettivamente distribuiti</w:t>
            </w:r>
          </w:p>
        </w:tc>
        <w:tc>
          <w:tcPr>
            <w:tcW w:w="1417" w:type="dxa"/>
            <w:tcBorders>
              <w:left w:val="single" w:sz="4" w:space="0" w:color="000000"/>
              <w:bottom w:val="single" w:sz="4" w:space="0" w:color="000000"/>
            </w:tcBorders>
            <w:shd w:val="clear" w:color="auto" w:fill="FFFFFF"/>
            <w:vAlign w:val="center"/>
          </w:tcPr>
          <w:p w14:paraId="6EA7646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26C2A85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1570B61" w14:textId="77777777" w:rsidTr="00C12EE4">
        <w:trPr>
          <w:trHeight w:val="1515"/>
        </w:trPr>
        <w:tc>
          <w:tcPr>
            <w:tcW w:w="1565" w:type="dxa"/>
            <w:tcBorders>
              <w:left w:val="single" w:sz="4" w:space="0" w:color="000000"/>
            </w:tcBorders>
            <w:shd w:val="clear" w:color="auto" w:fill="FFFFFF"/>
            <w:vAlign w:val="center"/>
          </w:tcPr>
          <w:p w14:paraId="25A252D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 </w:t>
            </w:r>
          </w:p>
        </w:tc>
        <w:tc>
          <w:tcPr>
            <w:tcW w:w="1842" w:type="dxa"/>
            <w:vMerge w:val="restart"/>
            <w:tcBorders>
              <w:left w:val="single" w:sz="4" w:space="0" w:color="000000"/>
              <w:bottom w:val="single" w:sz="4" w:space="0" w:color="000000"/>
            </w:tcBorders>
            <w:shd w:val="clear" w:color="auto" w:fill="FFFFFF"/>
            <w:vAlign w:val="center"/>
          </w:tcPr>
          <w:p w14:paraId="5F518AD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relativi ai premi</w:t>
            </w:r>
          </w:p>
        </w:tc>
        <w:tc>
          <w:tcPr>
            <w:tcW w:w="1134" w:type="dxa"/>
            <w:vMerge w:val="restart"/>
            <w:tcBorders>
              <w:left w:val="single" w:sz="4" w:space="0" w:color="000000"/>
              <w:bottom w:val="single" w:sz="4" w:space="0" w:color="000000"/>
            </w:tcBorders>
            <w:shd w:val="clear" w:color="auto" w:fill="FFFFFF"/>
            <w:vAlign w:val="center"/>
          </w:tcPr>
          <w:p w14:paraId="5647B6B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2, d.lgs. n. 33/2013</w:t>
            </w:r>
          </w:p>
        </w:tc>
        <w:tc>
          <w:tcPr>
            <w:tcW w:w="1985" w:type="dxa"/>
            <w:vMerge w:val="restart"/>
            <w:tcBorders>
              <w:left w:val="single" w:sz="4" w:space="0" w:color="000000"/>
              <w:bottom w:val="single" w:sz="4" w:space="0" w:color="000000"/>
            </w:tcBorders>
            <w:shd w:val="clear" w:color="auto" w:fill="FFFFFF"/>
            <w:vAlign w:val="center"/>
          </w:tcPr>
          <w:p w14:paraId="183A54B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relativi ai premi</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10CFD09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Criteri definiti nei sistemi di misurazione e valutazione della performance per l’assegnazione del trattamento accessorio</w:t>
            </w:r>
          </w:p>
        </w:tc>
        <w:tc>
          <w:tcPr>
            <w:tcW w:w="1417" w:type="dxa"/>
            <w:tcBorders>
              <w:left w:val="single" w:sz="4" w:space="0" w:color="000000"/>
              <w:bottom w:val="single" w:sz="4" w:space="0" w:color="000000"/>
            </w:tcBorders>
            <w:shd w:val="clear" w:color="auto" w:fill="FFFFFF"/>
            <w:vAlign w:val="center"/>
          </w:tcPr>
          <w:p w14:paraId="0F81CC8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018F4BA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35FA779" w14:textId="77777777" w:rsidTr="00C12EE4">
        <w:trPr>
          <w:trHeight w:val="1275"/>
        </w:trPr>
        <w:tc>
          <w:tcPr>
            <w:tcW w:w="1565" w:type="dxa"/>
            <w:tcBorders>
              <w:left w:val="single" w:sz="4" w:space="0" w:color="000000"/>
            </w:tcBorders>
            <w:shd w:val="clear" w:color="auto" w:fill="FFFFFF"/>
            <w:vAlign w:val="center"/>
          </w:tcPr>
          <w:p w14:paraId="335C78C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 </w:t>
            </w:r>
          </w:p>
        </w:tc>
        <w:tc>
          <w:tcPr>
            <w:tcW w:w="1842" w:type="dxa"/>
            <w:vMerge/>
            <w:tcBorders>
              <w:left w:val="single" w:sz="4" w:space="0" w:color="000000"/>
              <w:bottom w:val="single" w:sz="4" w:space="0" w:color="000000"/>
            </w:tcBorders>
            <w:vAlign w:val="center"/>
          </w:tcPr>
          <w:p w14:paraId="7D926F4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75C45387"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07C566B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3B0354E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Distribuzione del trattamento accessorio, in forma aggregata, al fine di dare conto del livello di selettività utilizzato nella distribuzione dei premi e degli incentivi</w:t>
            </w:r>
          </w:p>
        </w:tc>
        <w:tc>
          <w:tcPr>
            <w:tcW w:w="1417" w:type="dxa"/>
            <w:tcBorders>
              <w:left w:val="single" w:sz="4" w:space="0" w:color="000000"/>
              <w:bottom w:val="single" w:sz="4" w:space="0" w:color="000000"/>
            </w:tcBorders>
            <w:shd w:val="clear" w:color="auto" w:fill="FFFFFF"/>
            <w:vAlign w:val="center"/>
          </w:tcPr>
          <w:p w14:paraId="09DBE4A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53DF94E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6E499787" w14:textId="77777777" w:rsidTr="00C12EE4">
        <w:trPr>
          <w:trHeight w:val="1185"/>
        </w:trPr>
        <w:tc>
          <w:tcPr>
            <w:tcW w:w="1565" w:type="dxa"/>
            <w:tcBorders>
              <w:left w:val="single" w:sz="4" w:space="0" w:color="000000"/>
            </w:tcBorders>
            <w:shd w:val="clear" w:color="auto" w:fill="FFFFFF"/>
            <w:vAlign w:val="center"/>
          </w:tcPr>
          <w:p w14:paraId="47A8B31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 </w:t>
            </w:r>
          </w:p>
        </w:tc>
        <w:tc>
          <w:tcPr>
            <w:tcW w:w="1842" w:type="dxa"/>
            <w:vMerge/>
            <w:tcBorders>
              <w:left w:val="single" w:sz="4" w:space="0" w:color="000000"/>
              <w:bottom w:val="single" w:sz="4" w:space="0" w:color="000000"/>
            </w:tcBorders>
            <w:vAlign w:val="center"/>
          </w:tcPr>
          <w:p w14:paraId="2DEB1C9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2FB3F51E"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25CF3ED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1AAA87C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Grado di differenziazione dell'utilizzo della premialità sia per i dirigenti sia per i dipendenti</w:t>
            </w:r>
          </w:p>
        </w:tc>
        <w:tc>
          <w:tcPr>
            <w:tcW w:w="1417" w:type="dxa"/>
            <w:tcBorders>
              <w:left w:val="single" w:sz="4" w:space="0" w:color="000000"/>
              <w:bottom w:val="single" w:sz="4" w:space="0" w:color="000000"/>
            </w:tcBorders>
            <w:shd w:val="clear" w:color="auto" w:fill="FFFFFF"/>
            <w:vAlign w:val="center"/>
          </w:tcPr>
          <w:p w14:paraId="1B270C86"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44182B8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Ufficio di Ragioneria </w:t>
            </w:r>
          </w:p>
        </w:tc>
      </w:tr>
      <w:tr w:rsidR="001B5B14" w:rsidRPr="001B5B14" w14:paraId="1D04EA10" w14:textId="77777777" w:rsidTr="00C12EE4">
        <w:trPr>
          <w:trHeight w:val="1785"/>
        </w:trPr>
        <w:tc>
          <w:tcPr>
            <w:tcW w:w="1565" w:type="dxa"/>
            <w:tcBorders>
              <w:left w:val="single" w:sz="4" w:space="0" w:color="000000"/>
            </w:tcBorders>
            <w:shd w:val="clear" w:color="auto" w:fill="FFFFFF"/>
            <w:vAlign w:val="center"/>
          </w:tcPr>
          <w:p w14:paraId="1847019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 </w:t>
            </w:r>
          </w:p>
        </w:tc>
        <w:tc>
          <w:tcPr>
            <w:tcW w:w="1842" w:type="dxa"/>
            <w:tcBorders>
              <w:left w:val="single" w:sz="4" w:space="0" w:color="000000"/>
              <w:bottom w:val="single" w:sz="4" w:space="0" w:color="000000"/>
            </w:tcBorders>
            <w:shd w:val="clear" w:color="auto" w:fill="BFBFBF"/>
            <w:vAlign w:val="center"/>
          </w:tcPr>
          <w:p w14:paraId="7713E45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Benessere organizzativo</w:t>
            </w:r>
          </w:p>
        </w:tc>
        <w:tc>
          <w:tcPr>
            <w:tcW w:w="1134" w:type="dxa"/>
            <w:tcBorders>
              <w:left w:val="single" w:sz="4" w:space="0" w:color="000000"/>
              <w:bottom w:val="single" w:sz="4" w:space="0" w:color="000000"/>
            </w:tcBorders>
            <w:shd w:val="clear" w:color="auto" w:fill="BFBFBF"/>
            <w:vAlign w:val="center"/>
          </w:tcPr>
          <w:p w14:paraId="512B3D6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3, d.lgs. n. 33/2013</w:t>
            </w:r>
          </w:p>
        </w:tc>
        <w:tc>
          <w:tcPr>
            <w:tcW w:w="1985" w:type="dxa"/>
            <w:tcBorders>
              <w:left w:val="single" w:sz="4" w:space="0" w:color="000000"/>
            </w:tcBorders>
            <w:shd w:val="clear" w:color="auto" w:fill="BFBFBF"/>
            <w:vAlign w:val="center"/>
          </w:tcPr>
          <w:p w14:paraId="02DED4E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Benessere organizzativo</w:t>
            </w:r>
          </w:p>
        </w:tc>
        <w:tc>
          <w:tcPr>
            <w:tcW w:w="4678" w:type="dxa"/>
            <w:tcBorders>
              <w:left w:val="single" w:sz="4" w:space="0" w:color="000000"/>
              <w:bottom w:val="single" w:sz="4" w:space="0" w:color="000000"/>
            </w:tcBorders>
            <w:shd w:val="clear" w:color="auto" w:fill="BFBFBF"/>
            <w:vAlign w:val="center"/>
          </w:tcPr>
          <w:p w14:paraId="399AAF3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Livelli di benessere organizzativo</w:t>
            </w:r>
          </w:p>
        </w:tc>
        <w:tc>
          <w:tcPr>
            <w:tcW w:w="1417" w:type="dxa"/>
            <w:tcBorders>
              <w:left w:val="single" w:sz="4" w:space="0" w:color="000000"/>
              <w:bottom w:val="single" w:sz="4" w:space="0" w:color="000000"/>
            </w:tcBorders>
            <w:shd w:val="clear" w:color="auto" w:fill="BFBFBF"/>
            <w:vAlign w:val="center"/>
          </w:tcPr>
          <w:p w14:paraId="7E415A4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Dati non più soggetti a pubblicazione obbligatoria ai sensi del </w:t>
            </w:r>
            <w:proofErr w:type="spellStart"/>
            <w:r w:rsidRPr="001B5B14">
              <w:rPr>
                <w:rFonts w:ascii="Times New Roman" w:eastAsia="Times New Roman" w:hAnsi="Times New Roman" w:cs="Times New Roman"/>
                <w:lang w:eastAsia="zh-CN"/>
              </w:rPr>
              <w:t>d.</w:t>
            </w:r>
            <w:proofErr w:type="gramStart"/>
            <w:r w:rsidRPr="001B5B14">
              <w:rPr>
                <w:rFonts w:ascii="Times New Roman" w:eastAsia="Times New Roman" w:hAnsi="Times New Roman" w:cs="Times New Roman"/>
                <w:lang w:eastAsia="zh-CN"/>
              </w:rPr>
              <w:t>lg.s</w:t>
            </w:r>
            <w:proofErr w:type="spellEnd"/>
            <w:proofErr w:type="gramEnd"/>
            <w:r w:rsidRPr="001B5B14">
              <w:rPr>
                <w:rFonts w:ascii="Times New Roman" w:eastAsia="Times New Roman" w:hAnsi="Times New Roman" w:cs="Times New Roman"/>
                <w:lang w:eastAsia="zh-CN"/>
              </w:rPr>
              <w:t xml:space="preserve"> 97/2016</w:t>
            </w:r>
          </w:p>
        </w:tc>
        <w:tc>
          <w:tcPr>
            <w:tcW w:w="2136" w:type="dxa"/>
            <w:tcBorders>
              <w:left w:val="single" w:sz="4" w:space="0" w:color="000000"/>
              <w:bottom w:val="single" w:sz="4" w:space="0" w:color="000000"/>
              <w:right w:val="single" w:sz="4" w:space="0" w:color="000000"/>
            </w:tcBorders>
            <w:vAlign w:val="bottom"/>
          </w:tcPr>
          <w:p w14:paraId="2C32341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w:t>
            </w:r>
          </w:p>
        </w:tc>
      </w:tr>
      <w:tr w:rsidR="001B5B14" w:rsidRPr="001B5B14" w14:paraId="3C44CB32" w14:textId="77777777" w:rsidTr="00C12EE4">
        <w:trPr>
          <w:trHeight w:val="1200"/>
        </w:trPr>
        <w:tc>
          <w:tcPr>
            <w:tcW w:w="1565" w:type="dxa"/>
            <w:vMerge w:val="restart"/>
            <w:tcBorders>
              <w:top w:val="single" w:sz="4" w:space="0" w:color="000000"/>
              <w:left w:val="single" w:sz="4" w:space="0" w:color="000000"/>
            </w:tcBorders>
            <w:shd w:val="clear" w:color="auto" w:fill="FFFFFF"/>
            <w:vAlign w:val="center"/>
          </w:tcPr>
          <w:p w14:paraId="609438E2" w14:textId="77777777" w:rsidR="001B5B14" w:rsidRPr="001B5B14" w:rsidRDefault="001B5B14" w:rsidP="001B5B14">
            <w:pPr>
              <w:suppressAutoHyphens/>
              <w:spacing w:after="24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Enti controllati</w:t>
            </w:r>
            <w:r w:rsidRPr="001B5B14">
              <w:rPr>
                <w:rFonts w:ascii="Times New Roman" w:eastAsia="Times New Roman" w:hAnsi="Times New Roman" w:cs="Times New Roman"/>
                <w:b/>
                <w:bCs/>
                <w:lang w:eastAsia="zh-CN"/>
              </w:rPr>
              <w:br/>
            </w:r>
            <w:r w:rsidRPr="001B5B14">
              <w:rPr>
                <w:rFonts w:ascii="Times New Roman" w:eastAsia="Times New Roman" w:hAnsi="Times New Roman" w:cs="Times New Roman"/>
                <w:b/>
                <w:bCs/>
                <w:lang w:eastAsia="zh-CN"/>
              </w:rPr>
              <w:br/>
            </w:r>
          </w:p>
        </w:tc>
        <w:tc>
          <w:tcPr>
            <w:tcW w:w="1842" w:type="dxa"/>
            <w:vMerge w:val="restart"/>
            <w:tcBorders>
              <w:left w:val="single" w:sz="4" w:space="0" w:color="000000"/>
              <w:bottom w:val="single" w:sz="4" w:space="0" w:color="000000"/>
            </w:tcBorders>
            <w:shd w:val="clear" w:color="auto" w:fill="FFFFFF"/>
            <w:vAlign w:val="center"/>
          </w:tcPr>
          <w:p w14:paraId="31572479"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Enti pubblici vigilati</w:t>
            </w:r>
          </w:p>
        </w:tc>
        <w:tc>
          <w:tcPr>
            <w:tcW w:w="1134" w:type="dxa"/>
            <w:tcBorders>
              <w:left w:val="single" w:sz="4" w:space="0" w:color="000000"/>
              <w:bottom w:val="single" w:sz="4" w:space="0" w:color="000000"/>
            </w:tcBorders>
            <w:shd w:val="clear" w:color="auto" w:fill="FFFFFF"/>
            <w:vAlign w:val="center"/>
          </w:tcPr>
          <w:p w14:paraId="771EFEC9"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22,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top w:val="single" w:sz="4" w:space="0" w:color="000000"/>
              <w:left w:val="single" w:sz="4" w:space="0" w:color="000000"/>
              <w:bottom w:val="single" w:sz="4" w:space="0" w:color="000000"/>
            </w:tcBorders>
            <w:shd w:val="clear" w:color="auto" w:fill="FFFFFF"/>
            <w:vAlign w:val="center"/>
          </w:tcPr>
          <w:p w14:paraId="7B21542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Enti pubblici vigilati</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48A5AAF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Elenco degli enti pubblici, comunque denominati, istituiti, vigilati e finanziati dall'amministrazione ovvero per i quali l'amministrazione abbia il potere di nomina degli amministratori dell'ente, con l'indicazione delle funzioni attribuite e delle attività svolte in favore dell'amministrazione o delle attività di servizio pubblico affidate</w:t>
            </w:r>
          </w:p>
        </w:tc>
        <w:tc>
          <w:tcPr>
            <w:tcW w:w="1417" w:type="dxa"/>
            <w:tcBorders>
              <w:left w:val="single" w:sz="4" w:space="0" w:color="000000"/>
              <w:bottom w:val="single" w:sz="4" w:space="0" w:color="000000"/>
            </w:tcBorders>
            <w:shd w:val="clear" w:color="auto" w:fill="FFFFFF"/>
            <w:vAlign w:val="center"/>
          </w:tcPr>
          <w:p w14:paraId="169BAC8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6D35993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76C20B7" w14:textId="77777777" w:rsidTr="00C12EE4">
        <w:trPr>
          <w:trHeight w:val="264"/>
        </w:trPr>
        <w:tc>
          <w:tcPr>
            <w:tcW w:w="1565" w:type="dxa"/>
            <w:vMerge/>
            <w:tcBorders>
              <w:top w:val="single" w:sz="4" w:space="0" w:color="000000"/>
              <w:left w:val="single" w:sz="4" w:space="0" w:color="000000"/>
            </w:tcBorders>
            <w:vAlign w:val="center"/>
          </w:tcPr>
          <w:p w14:paraId="363417C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078011B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57357C91"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top w:val="single" w:sz="4" w:space="0" w:color="000000"/>
              <w:left w:val="single" w:sz="4" w:space="0" w:color="000000"/>
              <w:bottom w:val="single" w:sz="4" w:space="0" w:color="000000"/>
            </w:tcBorders>
            <w:vAlign w:val="center"/>
          </w:tcPr>
          <w:p w14:paraId="39F898A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1104E73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Per ciascuno degli enti:</w:t>
            </w:r>
          </w:p>
        </w:tc>
        <w:tc>
          <w:tcPr>
            <w:tcW w:w="1417" w:type="dxa"/>
            <w:tcBorders>
              <w:left w:val="single" w:sz="4" w:space="0" w:color="000000"/>
              <w:bottom w:val="single" w:sz="4" w:space="0" w:color="000000"/>
            </w:tcBorders>
            <w:shd w:val="clear" w:color="auto" w:fill="FFFFFF"/>
            <w:vAlign w:val="center"/>
          </w:tcPr>
          <w:p w14:paraId="04269A0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w:t>
            </w:r>
          </w:p>
        </w:tc>
        <w:tc>
          <w:tcPr>
            <w:tcW w:w="2136" w:type="dxa"/>
            <w:tcBorders>
              <w:left w:val="single" w:sz="4" w:space="0" w:color="000000"/>
              <w:bottom w:val="single" w:sz="4" w:space="0" w:color="000000"/>
              <w:right w:val="single" w:sz="4" w:space="0" w:color="000000"/>
            </w:tcBorders>
          </w:tcPr>
          <w:p w14:paraId="57EE98E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27C671BC" w14:textId="77777777" w:rsidTr="00C12EE4">
        <w:trPr>
          <w:trHeight w:val="792"/>
        </w:trPr>
        <w:tc>
          <w:tcPr>
            <w:tcW w:w="1565" w:type="dxa"/>
            <w:vMerge/>
            <w:tcBorders>
              <w:top w:val="single" w:sz="4" w:space="0" w:color="000000"/>
              <w:left w:val="single" w:sz="4" w:space="0" w:color="000000"/>
            </w:tcBorders>
            <w:vAlign w:val="center"/>
          </w:tcPr>
          <w:p w14:paraId="0A300E0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709724F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val="restart"/>
            <w:tcBorders>
              <w:left w:val="single" w:sz="4" w:space="0" w:color="000000"/>
              <w:bottom w:val="single" w:sz="4" w:space="0" w:color="000000"/>
            </w:tcBorders>
            <w:shd w:val="clear" w:color="auto" w:fill="FFFFFF"/>
            <w:vAlign w:val="center"/>
          </w:tcPr>
          <w:p w14:paraId="7173072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22, c. 2, d.lgs. n. 33/2013</w:t>
            </w:r>
          </w:p>
        </w:tc>
        <w:tc>
          <w:tcPr>
            <w:tcW w:w="1985" w:type="dxa"/>
            <w:vMerge/>
            <w:tcBorders>
              <w:top w:val="single" w:sz="4" w:space="0" w:color="000000"/>
              <w:left w:val="single" w:sz="4" w:space="0" w:color="000000"/>
              <w:bottom w:val="single" w:sz="4" w:space="0" w:color="000000"/>
            </w:tcBorders>
            <w:vAlign w:val="center"/>
          </w:tcPr>
          <w:p w14:paraId="64E7408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16A4877E"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1)  ragione sociale</w:t>
            </w:r>
          </w:p>
        </w:tc>
        <w:tc>
          <w:tcPr>
            <w:tcW w:w="1417" w:type="dxa"/>
            <w:tcBorders>
              <w:left w:val="single" w:sz="4" w:space="0" w:color="000000"/>
              <w:bottom w:val="single" w:sz="4" w:space="0" w:color="000000"/>
            </w:tcBorders>
            <w:shd w:val="clear" w:color="auto" w:fill="FFFFFF"/>
            <w:vAlign w:val="center"/>
          </w:tcPr>
          <w:p w14:paraId="40EEA29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1DDFA4E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18B9D290" w14:textId="77777777" w:rsidTr="00C12EE4">
        <w:trPr>
          <w:trHeight w:val="792"/>
        </w:trPr>
        <w:tc>
          <w:tcPr>
            <w:tcW w:w="1565" w:type="dxa"/>
            <w:vMerge/>
            <w:tcBorders>
              <w:top w:val="single" w:sz="4" w:space="0" w:color="000000"/>
              <w:left w:val="single" w:sz="4" w:space="0" w:color="000000"/>
            </w:tcBorders>
            <w:vAlign w:val="center"/>
          </w:tcPr>
          <w:p w14:paraId="0306132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1B18F76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27D76A5C"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top w:val="single" w:sz="4" w:space="0" w:color="000000"/>
              <w:left w:val="single" w:sz="4" w:space="0" w:color="000000"/>
              <w:bottom w:val="single" w:sz="4" w:space="0" w:color="000000"/>
            </w:tcBorders>
            <w:vAlign w:val="center"/>
          </w:tcPr>
          <w:p w14:paraId="0E180A4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B4F7B92"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2) misura dell'eventuale partecipazione dell'amministrazione</w:t>
            </w:r>
          </w:p>
        </w:tc>
        <w:tc>
          <w:tcPr>
            <w:tcW w:w="1417" w:type="dxa"/>
            <w:tcBorders>
              <w:left w:val="single" w:sz="4" w:space="0" w:color="000000"/>
              <w:bottom w:val="single" w:sz="4" w:space="0" w:color="000000"/>
            </w:tcBorders>
            <w:shd w:val="clear" w:color="auto" w:fill="FFFFFF"/>
            <w:vAlign w:val="center"/>
          </w:tcPr>
          <w:p w14:paraId="43445CD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30AA84E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50747FC7" w14:textId="77777777" w:rsidTr="00C12EE4">
        <w:trPr>
          <w:trHeight w:val="792"/>
        </w:trPr>
        <w:tc>
          <w:tcPr>
            <w:tcW w:w="1565" w:type="dxa"/>
            <w:vMerge/>
            <w:tcBorders>
              <w:top w:val="single" w:sz="4" w:space="0" w:color="000000"/>
              <w:left w:val="single" w:sz="4" w:space="0" w:color="000000"/>
            </w:tcBorders>
            <w:vAlign w:val="center"/>
          </w:tcPr>
          <w:p w14:paraId="2BCF91B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5515E42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43DFBC96"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top w:val="single" w:sz="4" w:space="0" w:color="000000"/>
              <w:left w:val="single" w:sz="4" w:space="0" w:color="000000"/>
              <w:bottom w:val="single" w:sz="4" w:space="0" w:color="000000"/>
            </w:tcBorders>
            <w:vAlign w:val="center"/>
          </w:tcPr>
          <w:p w14:paraId="7952945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011C33E"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3) durata dell'impegno</w:t>
            </w:r>
          </w:p>
        </w:tc>
        <w:tc>
          <w:tcPr>
            <w:tcW w:w="1417" w:type="dxa"/>
            <w:tcBorders>
              <w:left w:val="single" w:sz="4" w:space="0" w:color="000000"/>
              <w:bottom w:val="single" w:sz="4" w:space="0" w:color="000000"/>
            </w:tcBorders>
            <w:shd w:val="clear" w:color="auto" w:fill="FFFFFF"/>
            <w:vAlign w:val="center"/>
          </w:tcPr>
          <w:p w14:paraId="747C024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546F64A2"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5FFE39C3" w14:textId="77777777" w:rsidTr="00C12EE4">
        <w:trPr>
          <w:trHeight w:val="792"/>
        </w:trPr>
        <w:tc>
          <w:tcPr>
            <w:tcW w:w="1565" w:type="dxa"/>
            <w:vMerge/>
            <w:tcBorders>
              <w:top w:val="single" w:sz="4" w:space="0" w:color="000000"/>
              <w:left w:val="single" w:sz="4" w:space="0" w:color="000000"/>
            </w:tcBorders>
            <w:vAlign w:val="center"/>
          </w:tcPr>
          <w:p w14:paraId="2056E8D6"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412F10A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459F2911"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top w:val="single" w:sz="4" w:space="0" w:color="000000"/>
              <w:left w:val="single" w:sz="4" w:space="0" w:color="000000"/>
              <w:bottom w:val="single" w:sz="4" w:space="0" w:color="000000"/>
            </w:tcBorders>
            <w:vAlign w:val="center"/>
          </w:tcPr>
          <w:p w14:paraId="05F74CD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B4AA70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4)  onere complessivo a qualsiasi titolo gravante per l'anno sul bilancio dell'amministrazione</w:t>
            </w:r>
          </w:p>
        </w:tc>
        <w:tc>
          <w:tcPr>
            <w:tcW w:w="1417" w:type="dxa"/>
            <w:tcBorders>
              <w:left w:val="single" w:sz="4" w:space="0" w:color="000000"/>
              <w:bottom w:val="single" w:sz="4" w:space="0" w:color="000000"/>
            </w:tcBorders>
            <w:shd w:val="clear" w:color="auto" w:fill="FFFFFF"/>
            <w:vAlign w:val="center"/>
          </w:tcPr>
          <w:p w14:paraId="79F6546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7A10579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32B2FA50" w14:textId="77777777" w:rsidTr="00C12EE4">
        <w:trPr>
          <w:trHeight w:val="792"/>
        </w:trPr>
        <w:tc>
          <w:tcPr>
            <w:tcW w:w="1565" w:type="dxa"/>
            <w:vMerge/>
            <w:tcBorders>
              <w:top w:val="single" w:sz="4" w:space="0" w:color="000000"/>
              <w:left w:val="single" w:sz="4" w:space="0" w:color="000000"/>
            </w:tcBorders>
            <w:vAlign w:val="center"/>
          </w:tcPr>
          <w:p w14:paraId="36FAE74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5288394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4F0B585A"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top w:val="single" w:sz="4" w:space="0" w:color="000000"/>
              <w:left w:val="single" w:sz="4" w:space="0" w:color="000000"/>
              <w:bottom w:val="single" w:sz="4" w:space="0" w:color="000000"/>
            </w:tcBorders>
            <w:vAlign w:val="center"/>
          </w:tcPr>
          <w:p w14:paraId="0149479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34B5B7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5) numero dei rappresentanti dell'amministrazione negli organi di governo e trattamento economico complessivo a ciascuno di essi spettante (con l'esclusione dei rimborsi per vitto e alloggio) </w:t>
            </w:r>
          </w:p>
        </w:tc>
        <w:tc>
          <w:tcPr>
            <w:tcW w:w="1417" w:type="dxa"/>
            <w:tcBorders>
              <w:left w:val="single" w:sz="4" w:space="0" w:color="000000"/>
              <w:bottom w:val="single" w:sz="4" w:space="0" w:color="000000"/>
            </w:tcBorders>
            <w:shd w:val="clear" w:color="auto" w:fill="FFFFFF"/>
            <w:vAlign w:val="center"/>
          </w:tcPr>
          <w:p w14:paraId="2D00E39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1628B4F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73383F1" w14:textId="77777777" w:rsidTr="00C12EE4">
        <w:trPr>
          <w:trHeight w:val="792"/>
        </w:trPr>
        <w:tc>
          <w:tcPr>
            <w:tcW w:w="1565" w:type="dxa"/>
            <w:vMerge/>
            <w:tcBorders>
              <w:top w:val="single" w:sz="4" w:space="0" w:color="000000"/>
              <w:left w:val="single" w:sz="4" w:space="0" w:color="000000"/>
            </w:tcBorders>
            <w:vAlign w:val="center"/>
          </w:tcPr>
          <w:p w14:paraId="1739AAB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1A56747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01BFA2A0"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top w:val="single" w:sz="4" w:space="0" w:color="000000"/>
              <w:left w:val="single" w:sz="4" w:space="0" w:color="000000"/>
              <w:bottom w:val="single" w:sz="4" w:space="0" w:color="000000"/>
            </w:tcBorders>
            <w:vAlign w:val="center"/>
          </w:tcPr>
          <w:p w14:paraId="2FCE84FB"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20D0552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6) risultati di bilancio degli ultimi tre esercizi finanziari</w:t>
            </w:r>
          </w:p>
        </w:tc>
        <w:tc>
          <w:tcPr>
            <w:tcW w:w="1417" w:type="dxa"/>
            <w:tcBorders>
              <w:left w:val="single" w:sz="4" w:space="0" w:color="000000"/>
              <w:bottom w:val="single" w:sz="4" w:space="0" w:color="000000"/>
            </w:tcBorders>
            <w:shd w:val="clear" w:color="auto" w:fill="FFFFFF"/>
            <w:vAlign w:val="center"/>
          </w:tcPr>
          <w:p w14:paraId="735F539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2B17B2C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12E15977" w14:textId="77777777" w:rsidTr="00C12EE4">
        <w:trPr>
          <w:trHeight w:val="792"/>
        </w:trPr>
        <w:tc>
          <w:tcPr>
            <w:tcW w:w="1565" w:type="dxa"/>
            <w:vMerge/>
            <w:tcBorders>
              <w:top w:val="single" w:sz="4" w:space="0" w:color="000000"/>
              <w:left w:val="single" w:sz="4" w:space="0" w:color="000000"/>
            </w:tcBorders>
            <w:vAlign w:val="center"/>
          </w:tcPr>
          <w:p w14:paraId="1E599F1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6F39672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08376B03"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top w:val="single" w:sz="4" w:space="0" w:color="000000"/>
              <w:left w:val="single" w:sz="4" w:space="0" w:color="000000"/>
              <w:bottom w:val="single" w:sz="4" w:space="0" w:color="000000"/>
            </w:tcBorders>
            <w:vAlign w:val="center"/>
          </w:tcPr>
          <w:p w14:paraId="511100C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145765A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7) incarichi di amministratore dell'ente e relativo trattamento economico complessivo (con l'esclusione dei rimborsi per vitto e alloggio) </w:t>
            </w:r>
          </w:p>
        </w:tc>
        <w:tc>
          <w:tcPr>
            <w:tcW w:w="1417" w:type="dxa"/>
            <w:tcBorders>
              <w:left w:val="single" w:sz="4" w:space="0" w:color="000000"/>
              <w:bottom w:val="single" w:sz="4" w:space="0" w:color="000000"/>
            </w:tcBorders>
            <w:shd w:val="clear" w:color="auto" w:fill="FFFFFF"/>
            <w:vAlign w:val="center"/>
          </w:tcPr>
          <w:p w14:paraId="77E27FB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474A927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5BAC42FE" w14:textId="77777777" w:rsidTr="00C12EE4">
        <w:trPr>
          <w:trHeight w:val="792"/>
        </w:trPr>
        <w:tc>
          <w:tcPr>
            <w:tcW w:w="1565" w:type="dxa"/>
            <w:vMerge/>
            <w:tcBorders>
              <w:top w:val="single" w:sz="4" w:space="0" w:color="000000"/>
              <w:left w:val="single" w:sz="4" w:space="0" w:color="000000"/>
            </w:tcBorders>
            <w:vAlign w:val="center"/>
          </w:tcPr>
          <w:p w14:paraId="6A31DE3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1627598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7EA2263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3, d.lgs. n. 39/2013</w:t>
            </w:r>
          </w:p>
        </w:tc>
        <w:tc>
          <w:tcPr>
            <w:tcW w:w="1985" w:type="dxa"/>
            <w:vMerge/>
            <w:tcBorders>
              <w:top w:val="single" w:sz="4" w:space="0" w:color="000000"/>
              <w:left w:val="single" w:sz="4" w:space="0" w:color="000000"/>
              <w:bottom w:val="single" w:sz="4" w:space="0" w:color="000000"/>
            </w:tcBorders>
            <w:vAlign w:val="center"/>
          </w:tcPr>
          <w:p w14:paraId="2DA1298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1AC4062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Dichiarazione sulla insussistenza di una delle cause di </w:t>
            </w:r>
            <w:proofErr w:type="spellStart"/>
            <w:r w:rsidRPr="001B5B14">
              <w:rPr>
                <w:rFonts w:ascii="Times New Roman" w:eastAsia="Times New Roman" w:hAnsi="Times New Roman" w:cs="Times New Roman"/>
                <w:lang w:eastAsia="zh-CN"/>
              </w:rPr>
              <w:t>inconferibilità</w:t>
            </w:r>
            <w:proofErr w:type="spellEnd"/>
            <w:r w:rsidRPr="001B5B14">
              <w:rPr>
                <w:rFonts w:ascii="Times New Roman" w:eastAsia="Times New Roman" w:hAnsi="Times New Roman" w:cs="Times New Roman"/>
                <w:lang w:eastAsia="zh-CN"/>
              </w:rPr>
              <w:t xml:space="preserve"> dell'incarico (</w:t>
            </w:r>
            <w:r w:rsidRPr="001B5B14">
              <w:rPr>
                <w:rFonts w:ascii="Times New Roman" w:eastAsia="Times New Roman" w:hAnsi="Times New Roman" w:cs="Times New Roman"/>
                <w:i/>
                <w:iCs/>
                <w:u w:val="single"/>
                <w:lang w:eastAsia="zh-CN"/>
              </w:rPr>
              <w:t>link</w:t>
            </w:r>
            <w:r w:rsidRPr="001B5B14">
              <w:rPr>
                <w:rFonts w:ascii="Times New Roman" w:eastAsia="Times New Roman" w:hAnsi="Times New Roman" w:cs="Times New Roman"/>
                <w:u w:val="single"/>
                <w:lang w:eastAsia="zh-CN"/>
              </w:rPr>
              <w:t xml:space="preserve"> al sito dell'ente</w:t>
            </w:r>
            <w:r w:rsidRPr="001B5B14">
              <w:rPr>
                <w:rFonts w:ascii="Times New Roman" w:eastAsia="Times New Roman" w:hAnsi="Times New Roman" w:cs="Times New Roman"/>
                <w:lang w:eastAsia="zh-CN"/>
              </w:rPr>
              <w:t>)</w:t>
            </w:r>
          </w:p>
        </w:tc>
        <w:tc>
          <w:tcPr>
            <w:tcW w:w="1417" w:type="dxa"/>
            <w:tcBorders>
              <w:left w:val="single" w:sz="4" w:space="0" w:color="000000"/>
              <w:bottom w:val="single" w:sz="4" w:space="0" w:color="000000"/>
            </w:tcBorders>
            <w:shd w:val="clear" w:color="auto" w:fill="FFFFFF"/>
            <w:vAlign w:val="center"/>
          </w:tcPr>
          <w:p w14:paraId="6D2BD5C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 xml:space="preserve">(art. 20, c. 1, d.lgs. n. 39/2013) </w:t>
            </w:r>
          </w:p>
        </w:tc>
        <w:tc>
          <w:tcPr>
            <w:tcW w:w="2136" w:type="dxa"/>
            <w:tcBorders>
              <w:left w:val="single" w:sz="4" w:space="0" w:color="000000"/>
              <w:bottom w:val="single" w:sz="4" w:space="0" w:color="000000"/>
              <w:right w:val="single" w:sz="4" w:space="0" w:color="000000"/>
            </w:tcBorders>
          </w:tcPr>
          <w:p w14:paraId="45B569E5"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039DA2C9" w14:textId="77777777" w:rsidTr="00C12EE4">
        <w:trPr>
          <w:trHeight w:val="792"/>
        </w:trPr>
        <w:tc>
          <w:tcPr>
            <w:tcW w:w="1565" w:type="dxa"/>
            <w:vMerge/>
            <w:tcBorders>
              <w:top w:val="single" w:sz="4" w:space="0" w:color="000000"/>
              <w:left w:val="single" w:sz="4" w:space="0" w:color="000000"/>
            </w:tcBorders>
            <w:vAlign w:val="center"/>
          </w:tcPr>
          <w:p w14:paraId="7A92EB1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7151522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7CA888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3, d.lgs. n. 39/2013</w:t>
            </w:r>
          </w:p>
        </w:tc>
        <w:tc>
          <w:tcPr>
            <w:tcW w:w="1985" w:type="dxa"/>
            <w:vMerge/>
            <w:tcBorders>
              <w:top w:val="single" w:sz="4" w:space="0" w:color="000000"/>
              <w:left w:val="single" w:sz="4" w:space="0" w:color="000000"/>
              <w:bottom w:val="single" w:sz="4" w:space="0" w:color="000000"/>
            </w:tcBorders>
            <w:vAlign w:val="center"/>
          </w:tcPr>
          <w:p w14:paraId="0FE55AF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6CDFBC7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Dichiarazione sulla insussistenza di una delle cause di incompatibilità al conferimento dell'incarico (</w:t>
            </w:r>
            <w:r w:rsidRPr="001B5B14">
              <w:rPr>
                <w:rFonts w:ascii="Times New Roman" w:eastAsia="Times New Roman" w:hAnsi="Times New Roman" w:cs="Times New Roman"/>
                <w:i/>
                <w:iCs/>
                <w:lang w:eastAsia="zh-CN"/>
              </w:rPr>
              <w:t>l</w:t>
            </w:r>
            <w:r w:rsidRPr="001B5B14">
              <w:rPr>
                <w:rFonts w:ascii="Times New Roman" w:eastAsia="Times New Roman" w:hAnsi="Times New Roman" w:cs="Times New Roman"/>
                <w:i/>
                <w:iCs/>
                <w:u w:val="single"/>
                <w:lang w:eastAsia="zh-CN"/>
              </w:rPr>
              <w:t>ink</w:t>
            </w:r>
            <w:r w:rsidRPr="001B5B14">
              <w:rPr>
                <w:rFonts w:ascii="Times New Roman" w:eastAsia="Times New Roman" w:hAnsi="Times New Roman" w:cs="Times New Roman"/>
                <w:u w:val="single"/>
                <w:lang w:eastAsia="zh-CN"/>
              </w:rPr>
              <w:t xml:space="preserve"> al sito dell'ente</w:t>
            </w:r>
            <w:r w:rsidRPr="001B5B14">
              <w:rPr>
                <w:rFonts w:ascii="Times New Roman" w:eastAsia="Times New Roman" w:hAnsi="Times New Roman" w:cs="Times New Roman"/>
                <w:lang w:eastAsia="zh-CN"/>
              </w:rPr>
              <w:t>)</w:t>
            </w:r>
          </w:p>
        </w:tc>
        <w:tc>
          <w:tcPr>
            <w:tcW w:w="1417" w:type="dxa"/>
            <w:tcBorders>
              <w:left w:val="single" w:sz="4" w:space="0" w:color="000000"/>
              <w:bottom w:val="single" w:sz="4" w:space="0" w:color="000000"/>
            </w:tcBorders>
            <w:shd w:val="clear" w:color="auto" w:fill="FFFFFF"/>
            <w:vAlign w:val="center"/>
          </w:tcPr>
          <w:p w14:paraId="5E4D783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20,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 39/2013) </w:t>
            </w:r>
          </w:p>
        </w:tc>
        <w:tc>
          <w:tcPr>
            <w:tcW w:w="2136" w:type="dxa"/>
            <w:tcBorders>
              <w:left w:val="single" w:sz="4" w:space="0" w:color="000000"/>
              <w:bottom w:val="single" w:sz="4" w:space="0" w:color="000000"/>
              <w:right w:val="single" w:sz="4" w:space="0" w:color="000000"/>
            </w:tcBorders>
          </w:tcPr>
          <w:p w14:paraId="5D0AD51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8481AF9" w14:textId="77777777" w:rsidTr="00C12EE4">
        <w:trPr>
          <w:trHeight w:val="1425"/>
        </w:trPr>
        <w:tc>
          <w:tcPr>
            <w:tcW w:w="1565" w:type="dxa"/>
            <w:vMerge/>
            <w:tcBorders>
              <w:top w:val="single" w:sz="4" w:space="0" w:color="000000"/>
              <w:left w:val="single" w:sz="4" w:space="0" w:color="000000"/>
            </w:tcBorders>
            <w:vAlign w:val="center"/>
          </w:tcPr>
          <w:p w14:paraId="517A9AD0"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6791F45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6557216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22, c. 3, d.lgs. n. 33/2013</w:t>
            </w:r>
          </w:p>
        </w:tc>
        <w:tc>
          <w:tcPr>
            <w:tcW w:w="1985" w:type="dxa"/>
            <w:vMerge/>
            <w:tcBorders>
              <w:top w:val="single" w:sz="4" w:space="0" w:color="000000"/>
              <w:left w:val="single" w:sz="4" w:space="0" w:color="000000"/>
              <w:bottom w:val="single" w:sz="4" w:space="0" w:color="000000"/>
            </w:tcBorders>
            <w:vAlign w:val="center"/>
          </w:tcPr>
          <w:p w14:paraId="5AA8E23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1BFBB04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Collegamento con i siti istituzionali degli enti pubblici vigilati </w:t>
            </w:r>
          </w:p>
        </w:tc>
        <w:tc>
          <w:tcPr>
            <w:tcW w:w="1417" w:type="dxa"/>
            <w:tcBorders>
              <w:left w:val="single" w:sz="4" w:space="0" w:color="000000"/>
              <w:bottom w:val="single" w:sz="4" w:space="0" w:color="000000"/>
            </w:tcBorders>
            <w:shd w:val="clear" w:color="auto" w:fill="FFFFFF"/>
            <w:vAlign w:val="center"/>
          </w:tcPr>
          <w:p w14:paraId="21A73CA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27CEEC3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2158AC41" w14:textId="77777777" w:rsidTr="00C12EE4">
        <w:trPr>
          <w:trHeight w:val="1320"/>
        </w:trPr>
        <w:tc>
          <w:tcPr>
            <w:tcW w:w="1565" w:type="dxa"/>
            <w:vMerge/>
            <w:tcBorders>
              <w:top w:val="single" w:sz="4" w:space="0" w:color="000000"/>
              <w:left w:val="single" w:sz="4" w:space="0" w:color="000000"/>
            </w:tcBorders>
            <w:vAlign w:val="center"/>
          </w:tcPr>
          <w:p w14:paraId="113F900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val="restart"/>
            <w:tcBorders>
              <w:left w:val="single" w:sz="4" w:space="0" w:color="000000"/>
              <w:bottom w:val="single" w:sz="4" w:space="0" w:color="000000"/>
            </w:tcBorders>
            <w:shd w:val="clear" w:color="auto" w:fill="FFFFFF"/>
            <w:vAlign w:val="center"/>
          </w:tcPr>
          <w:p w14:paraId="4E84767D"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Società partecipate</w:t>
            </w:r>
          </w:p>
        </w:tc>
        <w:tc>
          <w:tcPr>
            <w:tcW w:w="1134" w:type="dxa"/>
            <w:tcBorders>
              <w:left w:val="single" w:sz="4" w:space="0" w:color="000000"/>
              <w:bottom w:val="single" w:sz="4" w:space="0" w:color="000000"/>
            </w:tcBorders>
            <w:shd w:val="clear" w:color="auto" w:fill="FFFFFF"/>
            <w:vAlign w:val="center"/>
          </w:tcPr>
          <w:p w14:paraId="4AC28A7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22,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left w:val="single" w:sz="4" w:space="0" w:color="000000"/>
              <w:bottom w:val="single" w:sz="4" w:space="0" w:color="000000"/>
            </w:tcBorders>
            <w:shd w:val="clear" w:color="auto" w:fill="FFFFFF"/>
            <w:vAlign w:val="center"/>
          </w:tcPr>
          <w:p w14:paraId="244747D5"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società partecipate</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5D9B843A"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Elenco delle società di cui l'amministrazione detiene direttamente quote di partecipazione anche minoritaria, con l'indicazione dell'entità, delle funzioni attribuite e delle attività svolte in favore dell'amministrazione o delle attività di servizio pubblico affidate, ad esclusione delle società, partecipate da amministrazioni pubbliche, con azioni quotate in mercati regolamentati italiani o di altri paesi dell'Unione europea, e loro controllate.  (art. 22, c. 6, d.lgs. n. 33/2013)</w:t>
            </w:r>
          </w:p>
        </w:tc>
        <w:tc>
          <w:tcPr>
            <w:tcW w:w="1417" w:type="dxa"/>
            <w:tcBorders>
              <w:left w:val="single" w:sz="4" w:space="0" w:color="000000"/>
              <w:bottom w:val="single" w:sz="4" w:space="0" w:color="000000"/>
            </w:tcBorders>
            <w:shd w:val="clear" w:color="auto" w:fill="FFFFFF"/>
            <w:vAlign w:val="center"/>
          </w:tcPr>
          <w:p w14:paraId="322C9AB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7437F255"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661C80AE" w14:textId="77777777" w:rsidTr="00C12EE4">
        <w:trPr>
          <w:trHeight w:val="792"/>
        </w:trPr>
        <w:tc>
          <w:tcPr>
            <w:tcW w:w="1565" w:type="dxa"/>
            <w:vMerge/>
            <w:tcBorders>
              <w:top w:val="single" w:sz="4" w:space="0" w:color="000000"/>
              <w:left w:val="single" w:sz="4" w:space="0" w:color="000000"/>
            </w:tcBorders>
            <w:vAlign w:val="center"/>
          </w:tcPr>
          <w:p w14:paraId="61D4F960"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426FC7D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55518500"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3368364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FF817FE"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Per ciascuna delle società:</w:t>
            </w:r>
          </w:p>
        </w:tc>
        <w:tc>
          <w:tcPr>
            <w:tcW w:w="1417" w:type="dxa"/>
            <w:tcBorders>
              <w:left w:val="single" w:sz="4" w:space="0" w:color="000000"/>
              <w:bottom w:val="single" w:sz="4" w:space="0" w:color="000000"/>
            </w:tcBorders>
            <w:shd w:val="clear" w:color="auto" w:fill="FFFFFF"/>
            <w:vAlign w:val="center"/>
          </w:tcPr>
          <w:p w14:paraId="2BBD33F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147EF8D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3E239B6" w14:textId="77777777" w:rsidTr="00C12EE4">
        <w:trPr>
          <w:trHeight w:val="792"/>
        </w:trPr>
        <w:tc>
          <w:tcPr>
            <w:tcW w:w="1565" w:type="dxa"/>
            <w:vMerge/>
            <w:tcBorders>
              <w:top w:val="single" w:sz="4" w:space="0" w:color="000000"/>
              <w:left w:val="single" w:sz="4" w:space="0" w:color="000000"/>
            </w:tcBorders>
            <w:vAlign w:val="center"/>
          </w:tcPr>
          <w:p w14:paraId="6E817EB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78E7BED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val="restart"/>
            <w:tcBorders>
              <w:left w:val="single" w:sz="4" w:space="0" w:color="000000"/>
              <w:bottom w:val="single" w:sz="4" w:space="0" w:color="000000"/>
            </w:tcBorders>
            <w:shd w:val="clear" w:color="auto" w:fill="FFFFFF"/>
            <w:vAlign w:val="center"/>
          </w:tcPr>
          <w:p w14:paraId="6D92636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22, c. 2, d.lgs. n. 33/2013</w:t>
            </w:r>
          </w:p>
        </w:tc>
        <w:tc>
          <w:tcPr>
            <w:tcW w:w="1985" w:type="dxa"/>
            <w:vMerge/>
            <w:tcBorders>
              <w:left w:val="single" w:sz="4" w:space="0" w:color="000000"/>
              <w:bottom w:val="single" w:sz="4" w:space="0" w:color="000000"/>
            </w:tcBorders>
            <w:vAlign w:val="center"/>
          </w:tcPr>
          <w:p w14:paraId="23FD348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43D4D01F"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1)  ragione sociale</w:t>
            </w:r>
          </w:p>
        </w:tc>
        <w:tc>
          <w:tcPr>
            <w:tcW w:w="1417" w:type="dxa"/>
            <w:tcBorders>
              <w:left w:val="single" w:sz="4" w:space="0" w:color="000000"/>
              <w:bottom w:val="single" w:sz="4" w:space="0" w:color="000000"/>
            </w:tcBorders>
            <w:shd w:val="clear" w:color="auto" w:fill="FFFFFF"/>
            <w:vAlign w:val="center"/>
          </w:tcPr>
          <w:p w14:paraId="56410E2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18C7CBC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0E7CA56D" w14:textId="77777777" w:rsidTr="00C12EE4">
        <w:trPr>
          <w:trHeight w:val="792"/>
        </w:trPr>
        <w:tc>
          <w:tcPr>
            <w:tcW w:w="1565" w:type="dxa"/>
            <w:vMerge/>
            <w:tcBorders>
              <w:top w:val="single" w:sz="4" w:space="0" w:color="000000"/>
              <w:left w:val="single" w:sz="4" w:space="0" w:color="000000"/>
            </w:tcBorders>
            <w:vAlign w:val="center"/>
          </w:tcPr>
          <w:p w14:paraId="58CCC47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429A292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2F28A24B"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44E6DFC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6823A889"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2) misura dell'eventuale partecipazione dell'amministrazione</w:t>
            </w:r>
          </w:p>
        </w:tc>
        <w:tc>
          <w:tcPr>
            <w:tcW w:w="1417" w:type="dxa"/>
            <w:tcBorders>
              <w:left w:val="single" w:sz="4" w:space="0" w:color="000000"/>
              <w:bottom w:val="single" w:sz="4" w:space="0" w:color="000000"/>
            </w:tcBorders>
            <w:shd w:val="clear" w:color="auto" w:fill="FFFFFF"/>
            <w:vAlign w:val="center"/>
          </w:tcPr>
          <w:p w14:paraId="3B05886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5E4EC23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5D2A9558" w14:textId="77777777" w:rsidTr="00C12EE4">
        <w:trPr>
          <w:trHeight w:val="792"/>
        </w:trPr>
        <w:tc>
          <w:tcPr>
            <w:tcW w:w="1565" w:type="dxa"/>
            <w:vMerge/>
            <w:tcBorders>
              <w:top w:val="single" w:sz="4" w:space="0" w:color="000000"/>
              <w:left w:val="single" w:sz="4" w:space="0" w:color="000000"/>
            </w:tcBorders>
            <w:vAlign w:val="center"/>
          </w:tcPr>
          <w:p w14:paraId="5EE2EEF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42F70FB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1B22B4FA"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1D8597F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29239A9A"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3) durata dell'impegno</w:t>
            </w:r>
          </w:p>
        </w:tc>
        <w:tc>
          <w:tcPr>
            <w:tcW w:w="1417" w:type="dxa"/>
            <w:tcBorders>
              <w:left w:val="single" w:sz="4" w:space="0" w:color="000000"/>
              <w:bottom w:val="single" w:sz="4" w:space="0" w:color="000000"/>
            </w:tcBorders>
            <w:shd w:val="clear" w:color="auto" w:fill="FFFFFF"/>
            <w:vAlign w:val="center"/>
          </w:tcPr>
          <w:p w14:paraId="55EEBE7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430CCD3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41F278C" w14:textId="77777777" w:rsidTr="00C12EE4">
        <w:trPr>
          <w:trHeight w:val="792"/>
        </w:trPr>
        <w:tc>
          <w:tcPr>
            <w:tcW w:w="1565" w:type="dxa"/>
            <w:vMerge/>
            <w:tcBorders>
              <w:top w:val="single" w:sz="4" w:space="0" w:color="000000"/>
              <w:left w:val="single" w:sz="4" w:space="0" w:color="000000"/>
            </w:tcBorders>
            <w:vAlign w:val="center"/>
          </w:tcPr>
          <w:p w14:paraId="45B0384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146C819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21B470B9"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22552E2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8D7F91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4)  onere complessivo a qualsiasi titolo gravante per l'anno sul bilancio dell'amministrazione</w:t>
            </w:r>
          </w:p>
        </w:tc>
        <w:tc>
          <w:tcPr>
            <w:tcW w:w="1417" w:type="dxa"/>
            <w:tcBorders>
              <w:left w:val="single" w:sz="4" w:space="0" w:color="000000"/>
              <w:bottom w:val="single" w:sz="4" w:space="0" w:color="000000"/>
            </w:tcBorders>
            <w:shd w:val="clear" w:color="auto" w:fill="FFFFFF"/>
            <w:vAlign w:val="center"/>
          </w:tcPr>
          <w:p w14:paraId="507CA5C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58F1824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0D3A49E6" w14:textId="77777777" w:rsidTr="00C12EE4">
        <w:trPr>
          <w:trHeight w:val="792"/>
        </w:trPr>
        <w:tc>
          <w:tcPr>
            <w:tcW w:w="1565" w:type="dxa"/>
            <w:vMerge/>
            <w:tcBorders>
              <w:top w:val="single" w:sz="4" w:space="0" w:color="000000"/>
              <w:left w:val="single" w:sz="4" w:space="0" w:color="000000"/>
            </w:tcBorders>
            <w:vAlign w:val="center"/>
          </w:tcPr>
          <w:p w14:paraId="7A3CEC3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0E3EE95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1E89EBFF"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2C2F5D1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0142CA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5) numero dei rappresentanti dell'amministrazione negli organi di governo e trattamento economico complessivo a ciascuno di essi spettante</w:t>
            </w:r>
          </w:p>
        </w:tc>
        <w:tc>
          <w:tcPr>
            <w:tcW w:w="1417" w:type="dxa"/>
            <w:tcBorders>
              <w:left w:val="single" w:sz="4" w:space="0" w:color="000000"/>
              <w:bottom w:val="single" w:sz="4" w:space="0" w:color="000000"/>
            </w:tcBorders>
            <w:shd w:val="clear" w:color="auto" w:fill="FFFFFF"/>
            <w:vAlign w:val="center"/>
          </w:tcPr>
          <w:p w14:paraId="1102CE7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33B6F74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56D634E1" w14:textId="77777777" w:rsidTr="00C12EE4">
        <w:trPr>
          <w:trHeight w:val="792"/>
        </w:trPr>
        <w:tc>
          <w:tcPr>
            <w:tcW w:w="1565" w:type="dxa"/>
            <w:vMerge/>
            <w:tcBorders>
              <w:top w:val="single" w:sz="4" w:space="0" w:color="000000"/>
              <w:left w:val="single" w:sz="4" w:space="0" w:color="000000"/>
            </w:tcBorders>
            <w:vAlign w:val="center"/>
          </w:tcPr>
          <w:p w14:paraId="1031B8E0"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5E8E255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0E3A7A42"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7470E3A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29DB82C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6) risultati di bilancio degli ultimi tre esercizi finanziari</w:t>
            </w:r>
          </w:p>
        </w:tc>
        <w:tc>
          <w:tcPr>
            <w:tcW w:w="1417" w:type="dxa"/>
            <w:tcBorders>
              <w:left w:val="single" w:sz="4" w:space="0" w:color="000000"/>
              <w:bottom w:val="single" w:sz="4" w:space="0" w:color="000000"/>
            </w:tcBorders>
            <w:shd w:val="clear" w:color="auto" w:fill="FFFFFF"/>
            <w:vAlign w:val="center"/>
          </w:tcPr>
          <w:p w14:paraId="6534A37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2F6F2B2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C61D657" w14:textId="77777777" w:rsidTr="00C12EE4">
        <w:trPr>
          <w:trHeight w:val="792"/>
        </w:trPr>
        <w:tc>
          <w:tcPr>
            <w:tcW w:w="1565" w:type="dxa"/>
            <w:vMerge/>
            <w:tcBorders>
              <w:top w:val="single" w:sz="4" w:space="0" w:color="000000"/>
              <w:left w:val="single" w:sz="4" w:space="0" w:color="000000"/>
            </w:tcBorders>
            <w:vAlign w:val="center"/>
          </w:tcPr>
          <w:p w14:paraId="72B775C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032F200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41ED5FD3"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4A81F7F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712DF8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7) incarichi di amministratore della società e relativo trattamento economico complessivo</w:t>
            </w:r>
          </w:p>
        </w:tc>
        <w:tc>
          <w:tcPr>
            <w:tcW w:w="1417" w:type="dxa"/>
            <w:tcBorders>
              <w:left w:val="single" w:sz="4" w:space="0" w:color="000000"/>
              <w:bottom w:val="single" w:sz="4" w:space="0" w:color="000000"/>
            </w:tcBorders>
            <w:shd w:val="clear" w:color="auto" w:fill="FFFFFF"/>
            <w:vAlign w:val="center"/>
          </w:tcPr>
          <w:p w14:paraId="2A16103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2B79D80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5509B289" w14:textId="77777777" w:rsidTr="00C12EE4">
        <w:trPr>
          <w:trHeight w:val="792"/>
        </w:trPr>
        <w:tc>
          <w:tcPr>
            <w:tcW w:w="1565" w:type="dxa"/>
            <w:vMerge/>
            <w:tcBorders>
              <w:top w:val="single" w:sz="4" w:space="0" w:color="000000"/>
              <w:left w:val="single" w:sz="4" w:space="0" w:color="000000"/>
            </w:tcBorders>
            <w:vAlign w:val="center"/>
          </w:tcPr>
          <w:p w14:paraId="5068B83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5C703CD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58DB180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3, d.lgs. n. 39/2013</w:t>
            </w:r>
          </w:p>
        </w:tc>
        <w:tc>
          <w:tcPr>
            <w:tcW w:w="1985" w:type="dxa"/>
            <w:vMerge/>
            <w:tcBorders>
              <w:left w:val="single" w:sz="4" w:space="0" w:color="000000"/>
              <w:bottom w:val="single" w:sz="4" w:space="0" w:color="000000"/>
            </w:tcBorders>
            <w:vAlign w:val="center"/>
          </w:tcPr>
          <w:p w14:paraId="68351A5B"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58410B2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Dichiarazione sulla insussistenza di una delle cause di </w:t>
            </w:r>
            <w:proofErr w:type="spellStart"/>
            <w:r w:rsidRPr="001B5B14">
              <w:rPr>
                <w:rFonts w:ascii="Times New Roman" w:eastAsia="Times New Roman" w:hAnsi="Times New Roman" w:cs="Times New Roman"/>
                <w:lang w:eastAsia="zh-CN"/>
              </w:rPr>
              <w:t>inconferibilità</w:t>
            </w:r>
            <w:proofErr w:type="spellEnd"/>
            <w:r w:rsidRPr="001B5B14">
              <w:rPr>
                <w:rFonts w:ascii="Times New Roman" w:eastAsia="Times New Roman" w:hAnsi="Times New Roman" w:cs="Times New Roman"/>
                <w:lang w:eastAsia="zh-CN"/>
              </w:rPr>
              <w:t xml:space="preserve"> dell'incarico (</w:t>
            </w:r>
            <w:r w:rsidRPr="001B5B14">
              <w:rPr>
                <w:rFonts w:ascii="Times New Roman" w:eastAsia="Times New Roman" w:hAnsi="Times New Roman" w:cs="Times New Roman"/>
                <w:i/>
                <w:iCs/>
                <w:u w:val="single"/>
                <w:lang w:eastAsia="zh-CN"/>
              </w:rPr>
              <w:t>link</w:t>
            </w:r>
            <w:r w:rsidRPr="001B5B14">
              <w:rPr>
                <w:rFonts w:ascii="Times New Roman" w:eastAsia="Times New Roman" w:hAnsi="Times New Roman" w:cs="Times New Roman"/>
                <w:u w:val="single"/>
                <w:lang w:eastAsia="zh-CN"/>
              </w:rPr>
              <w:t xml:space="preserve"> al sito dell'ente</w:t>
            </w:r>
            <w:r w:rsidRPr="001B5B14">
              <w:rPr>
                <w:rFonts w:ascii="Times New Roman" w:eastAsia="Times New Roman" w:hAnsi="Times New Roman" w:cs="Times New Roman"/>
                <w:lang w:eastAsia="zh-CN"/>
              </w:rPr>
              <w:t>)</w:t>
            </w:r>
          </w:p>
        </w:tc>
        <w:tc>
          <w:tcPr>
            <w:tcW w:w="1417" w:type="dxa"/>
            <w:tcBorders>
              <w:left w:val="single" w:sz="4" w:space="0" w:color="000000"/>
              <w:bottom w:val="single" w:sz="4" w:space="0" w:color="000000"/>
            </w:tcBorders>
            <w:shd w:val="clear" w:color="auto" w:fill="FFFFFF"/>
            <w:vAlign w:val="center"/>
          </w:tcPr>
          <w:p w14:paraId="52556E7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 xml:space="preserve">(art. 20, c. 1, d.lgs. n. 39/2013) </w:t>
            </w:r>
          </w:p>
        </w:tc>
        <w:tc>
          <w:tcPr>
            <w:tcW w:w="2136" w:type="dxa"/>
            <w:tcBorders>
              <w:left w:val="single" w:sz="4" w:space="0" w:color="000000"/>
              <w:bottom w:val="single" w:sz="4" w:space="0" w:color="000000"/>
              <w:right w:val="single" w:sz="4" w:space="0" w:color="000000"/>
            </w:tcBorders>
          </w:tcPr>
          <w:p w14:paraId="327BDE3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3C9099DF" w14:textId="77777777" w:rsidTr="00C12EE4">
        <w:trPr>
          <w:trHeight w:val="792"/>
        </w:trPr>
        <w:tc>
          <w:tcPr>
            <w:tcW w:w="1565" w:type="dxa"/>
            <w:vMerge/>
            <w:tcBorders>
              <w:top w:val="single" w:sz="4" w:space="0" w:color="000000"/>
              <w:left w:val="single" w:sz="4" w:space="0" w:color="000000"/>
            </w:tcBorders>
            <w:vAlign w:val="center"/>
          </w:tcPr>
          <w:p w14:paraId="70130C9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25D68FA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3352370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3, d.lgs. n. 39/2014</w:t>
            </w:r>
          </w:p>
        </w:tc>
        <w:tc>
          <w:tcPr>
            <w:tcW w:w="1985" w:type="dxa"/>
            <w:vMerge/>
            <w:tcBorders>
              <w:left w:val="single" w:sz="4" w:space="0" w:color="000000"/>
              <w:bottom w:val="single" w:sz="4" w:space="0" w:color="000000"/>
            </w:tcBorders>
            <w:vAlign w:val="center"/>
          </w:tcPr>
          <w:p w14:paraId="7415482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6F7DE6B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Dichiarazione sulla insussistenza di una delle cause di incompatibilità al conferimento dell'incarico (</w:t>
            </w:r>
            <w:r w:rsidRPr="001B5B14">
              <w:rPr>
                <w:rFonts w:ascii="Times New Roman" w:eastAsia="Times New Roman" w:hAnsi="Times New Roman" w:cs="Times New Roman"/>
                <w:i/>
                <w:iCs/>
                <w:lang w:eastAsia="zh-CN"/>
              </w:rPr>
              <w:t>l</w:t>
            </w:r>
            <w:r w:rsidRPr="001B5B14">
              <w:rPr>
                <w:rFonts w:ascii="Times New Roman" w:eastAsia="Times New Roman" w:hAnsi="Times New Roman" w:cs="Times New Roman"/>
                <w:i/>
                <w:iCs/>
                <w:u w:val="single"/>
                <w:lang w:eastAsia="zh-CN"/>
              </w:rPr>
              <w:t>ink</w:t>
            </w:r>
            <w:r w:rsidRPr="001B5B14">
              <w:rPr>
                <w:rFonts w:ascii="Times New Roman" w:eastAsia="Times New Roman" w:hAnsi="Times New Roman" w:cs="Times New Roman"/>
                <w:u w:val="single"/>
                <w:lang w:eastAsia="zh-CN"/>
              </w:rPr>
              <w:t xml:space="preserve"> al sito dell'ente</w:t>
            </w:r>
            <w:r w:rsidRPr="001B5B14">
              <w:rPr>
                <w:rFonts w:ascii="Times New Roman" w:eastAsia="Times New Roman" w:hAnsi="Times New Roman" w:cs="Times New Roman"/>
                <w:lang w:eastAsia="zh-CN"/>
              </w:rPr>
              <w:t>)</w:t>
            </w:r>
          </w:p>
        </w:tc>
        <w:tc>
          <w:tcPr>
            <w:tcW w:w="1417" w:type="dxa"/>
            <w:tcBorders>
              <w:left w:val="single" w:sz="4" w:space="0" w:color="000000"/>
              <w:bottom w:val="single" w:sz="4" w:space="0" w:color="000000"/>
            </w:tcBorders>
            <w:shd w:val="clear" w:color="auto" w:fill="FFFFFF"/>
            <w:vAlign w:val="center"/>
          </w:tcPr>
          <w:p w14:paraId="4C09FA7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20,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 39/2013) </w:t>
            </w:r>
          </w:p>
        </w:tc>
        <w:tc>
          <w:tcPr>
            <w:tcW w:w="2136" w:type="dxa"/>
            <w:tcBorders>
              <w:left w:val="single" w:sz="4" w:space="0" w:color="000000"/>
              <w:bottom w:val="single" w:sz="4" w:space="0" w:color="000000"/>
              <w:right w:val="single" w:sz="4" w:space="0" w:color="000000"/>
            </w:tcBorders>
          </w:tcPr>
          <w:p w14:paraId="35DB63C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6DCF010E" w14:textId="77777777" w:rsidTr="00C12EE4">
        <w:trPr>
          <w:trHeight w:val="792"/>
        </w:trPr>
        <w:tc>
          <w:tcPr>
            <w:tcW w:w="1565" w:type="dxa"/>
            <w:vMerge/>
            <w:tcBorders>
              <w:top w:val="single" w:sz="4" w:space="0" w:color="000000"/>
              <w:left w:val="single" w:sz="4" w:space="0" w:color="000000"/>
            </w:tcBorders>
            <w:vAlign w:val="center"/>
          </w:tcPr>
          <w:p w14:paraId="126BD728"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4E29D68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3617A6F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22, c. 3, d.lgs. n. 33/2013</w:t>
            </w:r>
          </w:p>
        </w:tc>
        <w:tc>
          <w:tcPr>
            <w:tcW w:w="1985" w:type="dxa"/>
            <w:vMerge/>
            <w:tcBorders>
              <w:left w:val="single" w:sz="4" w:space="0" w:color="000000"/>
              <w:bottom w:val="single" w:sz="4" w:space="0" w:color="000000"/>
            </w:tcBorders>
            <w:vAlign w:val="center"/>
          </w:tcPr>
          <w:p w14:paraId="446D858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38A9966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Collegamento con i siti istituzionali delle società partecipate </w:t>
            </w:r>
          </w:p>
        </w:tc>
        <w:tc>
          <w:tcPr>
            <w:tcW w:w="1417" w:type="dxa"/>
            <w:tcBorders>
              <w:left w:val="single" w:sz="4" w:space="0" w:color="000000"/>
              <w:bottom w:val="single" w:sz="4" w:space="0" w:color="000000"/>
            </w:tcBorders>
            <w:shd w:val="clear" w:color="auto" w:fill="FFFFFF"/>
            <w:vAlign w:val="center"/>
          </w:tcPr>
          <w:p w14:paraId="5CFB533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30B368F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552CDB7D" w14:textId="77777777" w:rsidTr="00C12EE4">
        <w:trPr>
          <w:trHeight w:val="1320"/>
        </w:trPr>
        <w:tc>
          <w:tcPr>
            <w:tcW w:w="1565" w:type="dxa"/>
            <w:vMerge/>
            <w:tcBorders>
              <w:top w:val="single" w:sz="4" w:space="0" w:color="000000"/>
              <w:left w:val="single" w:sz="4" w:space="0" w:color="000000"/>
            </w:tcBorders>
            <w:vAlign w:val="center"/>
          </w:tcPr>
          <w:p w14:paraId="396865C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7516631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76E3EEE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22,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left w:val="single" w:sz="4" w:space="0" w:color="000000"/>
              <w:bottom w:val="single" w:sz="4" w:space="0" w:color="000000"/>
            </w:tcBorders>
            <w:shd w:val="clear" w:color="auto" w:fill="FFFFFF"/>
            <w:vAlign w:val="center"/>
          </w:tcPr>
          <w:p w14:paraId="2150D87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Provvedimenti</w:t>
            </w:r>
          </w:p>
        </w:tc>
        <w:tc>
          <w:tcPr>
            <w:tcW w:w="4678" w:type="dxa"/>
            <w:tcBorders>
              <w:left w:val="single" w:sz="4" w:space="0" w:color="000000"/>
              <w:bottom w:val="single" w:sz="4" w:space="0" w:color="000000"/>
            </w:tcBorders>
            <w:shd w:val="clear" w:color="auto" w:fill="FFFFFF"/>
            <w:vAlign w:val="center"/>
          </w:tcPr>
          <w:p w14:paraId="358DA1F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Provvedimenti in materia di costituzione di società a partecipazione pubblica, acquisto di partecipazioni in società già costituite, gestione delle partecipazioni pubbliche, alienazione di partecipazioni sociali, quotazione di società a controllo pubblico in mercati regolamentati e razionalizzazione periodica delle partecipazioni pubbliche, previsti dal decreto legislativo adottato ai sensi dell'articolo 18 della legge 7 agosto 2015, n. 124 (art. </w:t>
            </w:r>
            <w:proofErr w:type="gramStart"/>
            <w:r w:rsidRPr="001B5B14">
              <w:rPr>
                <w:rFonts w:ascii="Times New Roman" w:eastAsia="Times New Roman" w:hAnsi="Times New Roman" w:cs="Times New Roman"/>
                <w:lang w:eastAsia="zh-CN"/>
              </w:rPr>
              <w:t xml:space="preserve">20  </w:t>
            </w:r>
            <w:proofErr w:type="spellStart"/>
            <w:r w:rsidRPr="001B5B14">
              <w:rPr>
                <w:rFonts w:ascii="Times New Roman" w:eastAsia="Times New Roman" w:hAnsi="Times New Roman" w:cs="Times New Roman"/>
                <w:lang w:eastAsia="zh-CN"/>
              </w:rPr>
              <w:t>d.lgs</w:t>
            </w:r>
            <w:proofErr w:type="spellEnd"/>
            <w:proofErr w:type="gramEnd"/>
            <w:r w:rsidRPr="001B5B14">
              <w:rPr>
                <w:rFonts w:ascii="Times New Roman" w:eastAsia="Times New Roman" w:hAnsi="Times New Roman" w:cs="Times New Roman"/>
                <w:lang w:eastAsia="zh-CN"/>
              </w:rPr>
              <w:t xml:space="preserve"> 175/2016)</w:t>
            </w:r>
          </w:p>
        </w:tc>
        <w:tc>
          <w:tcPr>
            <w:tcW w:w="1417" w:type="dxa"/>
            <w:tcBorders>
              <w:left w:val="single" w:sz="4" w:space="0" w:color="000000"/>
              <w:bottom w:val="single" w:sz="4" w:space="0" w:color="000000"/>
            </w:tcBorders>
            <w:shd w:val="clear" w:color="auto" w:fill="FFFFFF"/>
            <w:vAlign w:val="center"/>
          </w:tcPr>
          <w:p w14:paraId="158ADB1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0B04E0B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26459F46" w14:textId="77777777" w:rsidTr="00C12EE4">
        <w:trPr>
          <w:trHeight w:val="1110"/>
        </w:trPr>
        <w:tc>
          <w:tcPr>
            <w:tcW w:w="1565" w:type="dxa"/>
            <w:vMerge/>
            <w:tcBorders>
              <w:top w:val="single" w:sz="4" w:space="0" w:color="000000"/>
              <w:left w:val="single" w:sz="4" w:space="0" w:color="000000"/>
            </w:tcBorders>
            <w:vAlign w:val="center"/>
          </w:tcPr>
          <w:p w14:paraId="34ED278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912F73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val="restart"/>
            <w:tcBorders>
              <w:left w:val="single" w:sz="4" w:space="0" w:color="000000"/>
              <w:bottom w:val="single" w:sz="4" w:space="0" w:color="000000"/>
            </w:tcBorders>
            <w:shd w:val="clear" w:color="auto" w:fill="FFFFFF"/>
            <w:vAlign w:val="center"/>
          </w:tcPr>
          <w:p w14:paraId="37A3765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19, c. 7, d.lgs. n. 175/2016</w:t>
            </w:r>
          </w:p>
        </w:tc>
        <w:tc>
          <w:tcPr>
            <w:tcW w:w="1985" w:type="dxa"/>
            <w:vMerge/>
            <w:tcBorders>
              <w:left w:val="single" w:sz="4" w:space="0" w:color="000000"/>
              <w:bottom w:val="single" w:sz="4" w:space="0" w:color="000000"/>
            </w:tcBorders>
            <w:vAlign w:val="center"/>
          </w:tcPr>
          <w:p w14:paraId="14FEB9C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0B29AB3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Provvedimenti con cui le amministrazioni pubbliche socie fissano obiettivi specifici, annuali e pluriennali, sul complesso delle spese di funzionamento, ivi comprese quelle per il personale, delle società controllate</w:t>
            </w:r>
          </w:p>
        </w:tc>
        <w:tc>
          <w:tcPr>
            <w:tcW w:w="1417" w:type="dxa"/>
            <w:tcBorders>
              <w:left w:val="single" w:sz="4" w:space="0" w:color="000000"/>
              <w:bottom w:val="single" w:sz="4" w:space="0" w:color="000000"/>
            </w:tcBorders>
            <w:shd w:val="clear" w:color="auto" w:fill="FFFFFF"/>
            <w:vAlign w:val="center"/>
          </w:tcPr>
          <w:p w14:paraId="5899042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0140994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29652517" w14:textId="77777777" w:rsidTr="00C12EE4">
        <w:trPr>
          <w:trHeight w:val="1200"/>
        </w:trPr>
        <w:tc>
          <w:tcPr>
            <w:tcW w:w="1565" w:type="dxa"/>
            <w:vMerge/>
            <w:tcBorders>
              <w:top w:val="single" w:sz="4" w:space="0" w:color="000000"/>
              <w:left w:val="single" w:sz="4" w:space="0" w:color="000000"/>
            </w:tcBorders>
            <w:vAlign w:val="center"/>
          </w:tcPr>
          <w:p w14:paraId="57FC0FC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7BF6385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2FDC7178"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36F9D8D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2A009E8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Provvedimenti con cui le società a controllo pubblico garantiscono il concreto perseguimento degli obiettivi specifici, annuali e pluriennali, sul complesso delle spese di funzionamento </w:t>
            </w:r>
          </w:p>
        </w:tc>
        <w:tc>
          <w:tcPr>
            <w:tcW w:w="1417" w:type="dxa"/>
            <w:tcBorders>
              <w:left w:val="single" w:sz="4" w:space="0" w:color="000000"/>
              <w:bottom w:val="single" w:sz="4" w:space="0" w:color="000000"/>
            </w:tcBorders>
            <w:shd w:val="clear" w:color="auto" w:fill="FFFFFF"/>
            <w:vAlign w:val="center"/>
          </w:tcPr>
          <w:p w14:paraId="74CF570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514A45D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2EC003C8" w14:textId="77777777" w:rsidTr="00C12EE4">
        <w:trPr>
          <w:trHeight w:val="792"/>
        </w:trPr>
        <w:tc>
          <w:tcPr>
            <w:tcW w:w="1565" w:type="dxa"/>
            <w:vMerge/>
            <w:tcBorders>
              <w:top w:val="single" w:sz="4" w:space="0" w:color="000000"/>
              <w:left w:val="single" w:sz="4" w:space="0" w:color="000000"/>
            </w:tcBorders>
            <w:vAlign w:val="center"/>
          </w:tcPr>
          <w:p w14:paraId="284CA5B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bottom w:val="single" w:sz="4" w:space="0" w:color="000000"/>
            </w:tcBorders>
            <w:shd w:val="clear" w:color="auto" w:fill="FFFFFF"/>
            <w:vAlign w:val="center"/>
          </w:tcPr>
          <w:p w14:paraId="1F7F415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Enti di diritto privato controllati</w:t>
            </w:r>
          </w:p>
        </w:tc>
        <w:tc>
          <w:tcPr>
            <w:tcW w:w="1134" w:type="dxa"/>
            <w:tcBorders>
              <w:left w:val="single" w:sz="4" w:space="0" w:color="000000"/>
              <w:bottom w:val="single" w:sz="4" w:space="0" w:color="000000"/>
            </w:tcBorders>
            <w:shd w:val="clear" w:color="auto" w:fill="FFFFFF"/>
            <w:vAlign w:val="center"/>
          </w:tcPr>
          <w:p w14:paraId="6FF98B5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22,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left w:val="single" w:sz="4" w:space="0" w:color="000000"/>
              <w:bottom w:val="single" w:sz="4" w:space="0" w:color="000000"/>
            </w:tcBorders>
            <w:shd w:val="clear" w:color="auto" w:fill="FFFFFF"/>
            <w:vAlign w:val="center"/>
          </w:tcPr>
          <w:p w14:paraId="5363EE1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Enti di diritto privato controllati</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3BB2901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Elenco degli enti di diritto privato, comunque denominati, in controllo dell'amministrazione, con l'indicazione delle funzioni attribuite e delle attività svolte in favore dell'amministrazione o delle attività di servizio pubblico affidate</w:t>
            </w:r>
          </w:p>
        </w:tc>
        <w:tc>
          <w:tcPr>
            <w:tcW w:w="1417" w:type="dxa"/>
            <w:tcBorders>
              <w:left w:val="single" w:sz="4" w:space="0" w:color="000000"/>
              <w:bottom w:val="single" w:sz="4" w:space="0" w:color="000000"/>
            </w:tcBorders>
            <w:shd w:val="clear" w:color="auto" w:fill="FFFFFF"/>
            <w:vAlign w:val="center"/>
          </w:tcPr>
          <w:p w14:paraId="4C4EE67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09EB9BA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0E0C852" w14:textId="77777777" w:rsidTr="00C12EE4">
        <w:trPr>
          <w:trHeight w:val="264"/>
        </w:trPr>
        <w:tc>
          <w:tcPr>
            <w:tcW w:w="1565" w:type="dxa"/>
            <w:vMerge/>
            <w:tcBorders>
              <w:top w:val="single" w:sz="4" w:space="0" w:color="000000"/>
              <w:left w:val="single" w:sz="4" w:space="0" w:color="000000"/>
            </w:tcBorders>
            <w:vAlign w:val="center"/>
          </w:tcPr>
          <w:p w14:paraId="175DD185"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053BA83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5CB04793"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71B6C23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0B44D24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Per ciascuno degli enti:</w:t>
            </w:r>
          </w:p>
        </w:tc>
        <w:tc>
          <w:tcPr>
            <w:tcW w:w="1417" w:type="dxa"/>
            <w:tcBorders>
              <w:left w:val="single" w:sz="4" w:space="0" w:color="000000"/>
              <w:bottom w:val="single" w:sz="4" w:space="0" w:color="000000"/>
            </w:tcBorders>
            <w:shd w:val="clear" w:color="auto" w:fill="FFFFFF"/>
            <w:vAlign w:val="center"/>
          </w:tcPr>
          <w:p w14:paraId="6A44C19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w:t>
            </w:r>
          </w:p>
        </w:tc>
        <w:tc>
          <w:tcPr>
            <w:tcW w:w="2136" w:type="dxa"/>
            <w:tcBorders>
              <w:left w:val="single" w:sz="4" w:space="0" w:color="000000"/>
              <w:bottom w:val="single" w:sz="4" w:space="0" w:color="000000"/>
              <w:right w:val="single" w:sz="4" w:space="0" w:color="000000"/>
            </w:tcBorders>
          </w:tcPr>
          <w:p w14:paraId="6AC3B41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345E90C" w14:textId="77777777" w:rsidTr="00C12EE4">
        <w:trPr>
          <w:trHeight w:val="792"/>
        </w:trPr>
        <w:tc>
          <w:tcPr>
            <w:tcW w:w="1565" w:type="dxa"/>
            <w:vMerge/>
            <w:tcBorders>
              <w:top w:val="single" w:sz="4" w:space="0" w:color="000000"/>
              <w:left w:val="single" w:sz="4" w:space="0" w:color="000000"/>
            </w:tcBorders>
            <w:vAlign w:val="center"/>
          </w:tcPr>
          <w:p w14:paraId="7A71D63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7C32FEE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val="restart"/>
            <w:tcBorders>
              <w:left w:val="single" w:sz="4" w:space="0" w:color="000000"/>
              <w:bottom w:val="single" w:sz="4" w:space="0" w:color="000000"/>
            </w:tcBorders>
            <w:shd w:val="clear" w:color="auto" w:fill="FFFFFF"/>
            <w:vAlign w:val="center"/>
          </w:tcPr>
          <w:p w14:paraId="4B6A9DF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22, c. 2, d.lgs. n. 33/2013</w:t>
            </w:r>
          </w:p>
        </w:tc>
        <w:tc>
          <w:tcPr>
            <w:tcW w:w="1985" w:type="dxa"/>
            <w:vMerge/>
            <w:tcBorders>
              <w:left w:val="single" w:sz="4" w:space="0" w:color="000000"/>
              <w:bottom w:val="single" w:sz="4" w:space="0" w:color="000000"/>
            </w:tcBorders>
            <w:vAlign w:val="center"/>
          </w:tcPr>
          <w:p w14:paraId="543A0A4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51A93CEE"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1)  ragione sociale</w:t>
            </w:r>
          </w:p>
        </w:tc>
        <w:tc>
          <w:tcPr>
            <w:tcW w:w="1417" w:type="dxa"/>
            <w:tcBorders>
              <w:left w:val="single" w:sz="4" w:space="0" w:color="000000"/>
              <w:bottom w:val="single" w:sz="4" w:space="0" w:color="000000"/>
            </w:tcBorders>
            <w:shd w:val="clear" w:color="auto" w:fill="FFFFFF"/>
            <w:vAlign w:val="center"/>
          </w:tcPr>
          <w:p w14:paraId="649348F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0162B85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98B9C43" w14:textId="77777777" w:rsidTr="00C12EE4">
        <w:trPr>
          <w:trHeight w:val="792"/>
        </w:trPr>
        <w:tc>
          <w:tcPr>
            <w:tcW w:w="1565" w:type="dxa"/>
            <w:vMerge/>
            <w:tcBorders>
              <w:top w:val="single" w:sz="4" w:space="0" w:color="000000"/>
              <w:left w:val="single" w:sz="4" w:space="0" w:color="000000"/>
            </w:tcBorders>
            <w:vAlign w:val="center"/>
          </w:tcPr>
          <w:p w14:paraId="6C0A413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607571D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149E07D3"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0D9EE9A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24761711"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2) misura dell'eventuale partecipazione dell'amministrazione</w:t>
            </w:r>
          </w:p>
        </w:tc>
        <w:tc>
          <w:tcPr>
            <w:tcW w:w="1417" w:type="dxa"/>
            <w:tcBorders>
              <w:left w:val="single" w:sz="4" w:space="0" w:color="000000"/>
              <w:bottom w:val="single" w:sz="4" w:space="0" w:color="000000"/>
            </w:tcBorders>
            <w:shd w:val="clear" w:color="auto" w:fill="FFFFFF"/>
            <w:vAlign w:val="center"/>
          </w:tcPr>
          <w:p w14:paraId="615F9C86"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2C04A71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14D1EF7D" w14:textId="77777777" w:rsidTr="00C12EE4">
        <w:trPr>
          <w:trHeight w:val="792"/>
        </w:trPr>
        <w:tc>
          <w:tcPr>
            <w:tcW w:w="1565" w:type="dxa"/>
            <w:vMerge/>
            <w:tcBorders>
              <w:top w:val="single" w:sz="4" w:space="0" w:color="000000"/>
              <w:left w:val="single" w:sz="4" w:space="0" w:color="000000"/>
            </w:tcBorders>
            <w:vAlign w:val="center"/>
          </w:tcPr>
          <w:p w14:paraId="0BF68DE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0CAFCA4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4EEF4E45"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4D9A966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E89492F"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3) durata dell'impegno</w:t>
            </w:r>
          </w:p>
        </w:tc>
        <w:tc>
          <w:tcPr>
            <w:tcW w:w="1417" w:type="dxa"/>
            <w:tcBorders>
              <w:left w:val="single" w:sz="4" w:space="0" w:color="000000"/>
              <w:bottom w:val="single" w:sz="4" w:space="0" w:color="000000"/>
            </w:tcBorders>
            <w:shd w:val="clear" w:color="auto" w:fill="FFFFFF"/>
            <w:vAlign w:val="center"/>
          </w:tcPr>
          <w:p w14:paraId="33C96066"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4F83F81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003FB20A" w14:textId="77777777" w:rsidTr="00C12EE4">
        <w:trPr>
          <w:trHeight w:val="792"/>
        </w:trPr>
        <w:tc>
          <w:tcPr>
            <w:tcW w:w="1565" w:type="dxa"/>
            <w:vMerge/>
            <w:tcBorders>
              <w:top w:val="single" w:sz="4" w:space="0" w:color="000000"/>
              <w:left w:val="single" w:sz="4" w:space="0" w:color="000000"/>
            </w:tcBorders>
            <w:vAlign w:val="center"/>
          </w:tcPr>
          <w:p w14:paraId="54DD536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49D614E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34EBA985"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4FD32C7B"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35E4A5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4)  onere complessivo a qualsiasi titolo gravante per l'anno sul bilancio dell'amministrazione</w:t>
            </w:r>
          </w:p>
        </w:tc>
        <w:tc>
          <w:tcPr>
            <w:tcW w:w="1417" w:type="dxa"/>
            <w:tcBorders>
              <w:left w:val="single" w:sz="4" w:space="0" w:color="000000"/>
              <w:bottom w:val="single" w:sz="4" w:space="0" w:color="000000"/>
            </w:tcBorders>
            <w:shd w:val="clear" w:color="auto" w:fill="FFFFFF"/>
            <w:vAlign w:val="center"/>
          </w:tcPr>
          <w:p w14:paraId="0357D04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5ADD8B8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6BBB39CC" w14:textId="77777777" w:rsidTr="00C12EE4">
        <w:trPr>
          <w:trHeight w:val="792"/>
        </w:trPr>
        <w:tc>
          <w:tcPr>
            <w:tcW w:w="1565" w:type="dxa"/>
            <w:vMerge/>
            <w:tcBorders>
              <w:top w:val="single" w:sz="4" w:space="0" w:color="000000"/>
              <w:left w:val="single" w:sz="4" w:space="0" w:color="000000"/>
            </w:tcBorders>
            <w:vAlign w:val="center"/>
          </w:tcPr>
          <w:p w14:paraId="269DC8E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0E302FC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69A533C3"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01BFBD9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3D85BF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5) numero dei rappresentanti dell'amministrazione negli organi di governo e trattamento economico complessivo a ciascuno di essi spettante</w:t>
            </w:r>
          </w:p>
        </w:tc>
        <w:tc>
          <w:tcPr>
            <w:tcW w:w="1417" w:type="dxa"/>
            <w:tcBorders>
              <w:left w:val="single" w:sz="4" w:space="0" w:color="000000"/>
              <w:bottom w:val="single" w:sz="4" w:space="0" w:color="000000"/>
            </w:tcBorders>
            <w:shd w:val="clear" w:color="auto" w:fill="FFFFFF"/>
            <w:vAlign w:val="center"/>
          </w:tcPr>
          <w:p w14:paraId="0E4BCE2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0D2F542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2C36F058" w14:textId="77777777" w:rsidTr="00C12EE4">
        <w:trPr>
          <w:trHeight w:val="792"/>
        </w:trPr>
        <w:tc>
          <w:tcPr>
            <w:tcW w:w="1565" w:type="dxa"/>
            <w:vMerge/>
            <w:tcBorders>
              <w:top w:val="single" w:sz="4" w:space="0" w:color="000000"/>
              <w:left w:val="single" w:sz="4" w:space="0" w:color="000000"/>
            </w:tcBorders>
            <w:vAlign w:val="center"/>
          </w:tcPr>
          <w:p w14:paraId="08A52FB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4424227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394B4F21"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1927704B"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190BB5C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6) risultati di bilancio degli ultimi tre esercizi finanziari</w:t>
            </w:r>
          </w:p>
        </w:tc>
        <w:tc>
          <w:tcPr>
            <w:tcW w:w="1417" w:type="dxa"/>
            <w:tcBorders>
              <w:left w:val="single" w:sz="4" w:space="0" w:color="000000"/>
              <w:bottom w:val="single" w:sz="4" w:space="0" w:color="000000"/>
            </w:tcBorders>
            <w:shd w:val="clear" w:color="auto" w:fill="FFFFFF"/>
            <w:vAlign w:val="center"/>
          </w:tcPr>
          <w:p w14:paraId="7149668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27EF8E6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34285A9F" w14:textId="77777777" w:rsidTr="00C12EE4">
        <w:trPr>
          <w:trHeight w:val="792"/>
        </w:trPr>
        <w:tc>
          <w:tcPr>
            <w:tcW w:w="1565" w:type="dxa"/>
            <w:vMerge/>
            <w:tcBorders>
              <w:top w:val="single" w:sz="4" w:space="0" w:color="000000"/>
              <w:left w:val="single" w:sz="4" w:space="0" w:color="000000"/>
            </w:tcBorders>
            <w:vAlign w:val="center"/>
          </w:tcPr>
          <w:p w14:paraId="52AF1B2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22B1E0C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1D08961F"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6D73F1B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140CB3C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7) incarichi di amministratore dell'ente e relativo trattamento economico complessivo</w:t>
            </w:r>
          </w:p>
        </w:tc>
        <w:tc>
          <w:tcPr>
            <w:tcW w:w="1417" w:type="dxa"/>
            <w:tcBorders>
              <w:left w:val="single" w:sz="4" w:space="0" w:color="000000"/>
              <w:bottom w:val="single" w:sz="4" w:space="0" w:color="000000"/>
            </w:tcBorders>
            <w:shd w:val="clear" w:color="auto" w:fill="FFFFFF"/>
            <w:vAlign w:val="center"/>
          </w:tcPr>
          <w:p w14:paraId="4659990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76519E0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07E9B892" w14:textId="77777777" w:rsidTr="00C12EE4">
        <w:trPr>
          <w:trHeight w:val="792"/>
        </w:trPr>
        <w:tc>
          <w:tcPr>
            <w:tcW w:w="1565" w:type="dxa"/>
            <w:vMerge/>
            <w:tcBorders>
              <w:top w:val="single" w:sz="4" w:space="0" w:color="000000"/>
              <w:left w:val="single" w:sz="4" w:space="0" w:color="000000"/>
            </w:tcBorders>
            <w:vAlign w:val="center"/>
          </w:tcPr>
          <w:p w14:paraId="0B2944C8"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494056E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445339E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3, d.lgs. n. 39/2013</w:t>
            </w:r>
          </w:p>
        </w:tc>
        <w:tc>
          <w:tcPr>
            <w:tcW w:w="1985" w:type="dxa"/>
            <w:vMerge/>
            <w:tcBorders>
              <w:left w:val="single" w:sz="4" w:space="0" w:color="000000"/>
              <w:bottom w:val="single" w:sz="4" w:space="0" w:color="000000"/>
            </w:tcBorders>
            <w:vAlign w:val="center"/>
          </w:tcPr>
          <w:p w14:paraId="47E2410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4DE5235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Dichiarazione sulla insussistenza di una delle cause di </w:t>
            </w:r>
            <w:proofErr w:type="spellStart"/>
            <w:r w:rsidRPr="001B5B14">
              <w:rPr>
                <w:rFonts w:ascii="Times New Roman" w:eastAsia="Times New Roman" w:hAnsi="Times New Roman" w:cs="Times New Roman"/>
                <w:lang w:eastAsia="zh-CN"/>
              </w:rPr>
              <w:t>inconferibilità</w:t>
            </w:r>
            <w:proofErr w:type="spellEnd"/>
            <w:r w:rsidRPr="001B5B14">
              <w:rPr>
                <w:rFonts w:ascii="Times New Roman" w:eastAsia="Times New Roman" w:hAnsi="Times New Roman" w:cs="Times New Roman"/>
                <w:lang w:eastAsia="zh-CN"/>
              </w:rPr>
              <w:t xml:space="preserve"> dell'incarico (</w:t>
            </w:r>
            <w:r w:rsidRPr="001B5B14">
              <w:rPr>
                <w:rFonts w:ascii="Times New Roman" w:eastAsia="Times New Roman" w:hAnsi="Times New Roman" w:cs="Times New Roman"/>
                <w:i/>
                <w:iCs/>
                <w:u w:val="single"/>
                <w:lang w:eastAsia="zh-CN"/>
              </w:rPr>
              <w:t>link</w:t>
            </w:r>
            <w:r w:rsidRPr="001B5B14">
              <w:rPr>
                <w:rFonts w:ascii="Times New Roman" w:eastAsia="Times New Roman" w:hAnsi="Times New Roman" w:cs="Times New Roman"/>
                <w:u w:val="single"/>
                <w:lang w:eastAsia="zh-CN"/>
              </w:rPr>
              <w:t xml:space="preserve"> al sito dell'ente</w:t>
            </w:r>
            <w:r w:rsidRPr="001B5B14">
              <w:rPr>
                <w:rFonts w:ascii="Times New Roman" w:eastAsia="Times New Roman" w:hAnsi="Times New Roman" w:cs="Times New Roman"/>
                <w:lang w:eastAsia="zh-CN"/>
              </w:rPr>
              <w:t>)</w:t>
            </w:r>
          </w:p>
        </w:tc>
        <w:tc>
          <w:tcPr>
            <w:tcW w:w="1417" w:type="dxa"/>
            <w:tcBorders>
              <w:left w:val="single" w:sz="4" w:space="0" w:color="000000"/>
              <w:bottom w:val="single" w:sz="4" w:space="0" w:color="000000"/>
            </w:tcBorders>
            <w:shd w:val="clear" w:color="auto" w:fill="FFFFFF"/>
            <w:vAlign w:val="center"/>
          </w:tcPr>
          <w:p w14:paraId="6A88FE1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 xml:space="preserve">(art. 20, c. 1, d.lgs. n. 39/2013) </w:t>
            </w:r>
          </w:p>
        </w:tc>
        <w:tc>
          <w:tcPr>
            <w:tcW w:w="2136" w:type="dxa"/>
            <w:tcBorders>
              <w:left w:val="single" w:sz="4" w:space="0" w:color="000000"/>
              <w:bottom w:val="single" w:sz="4" w:space="0" w:color="000000"/>
              <w:right w:val="single" w:sz="4" w:space="0" w:color="000000"/>
            </w:tcBorders>
          </w:tcPr>
          <w:p w14:paraId="2487C6F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AC33DDA" w14:textId="77777777" w:rsidTr="00C12EE4">
        <w:trPr>
          <w:trHeight w:val="792"/>
        </w:trPr>
        <w:tc>
          <w:tcPr>
            <w:tcW w:w="1565" w:type="dxa"/>
            <w:vMerge/>
            <w:tcBorders>
              <w:top w:val="single" w:sz="4" w:space="0" w:color="000000"/>
              <w:left w:val="single" w:sz="4" w:space="0" w:color="000000"/>
            </w:tcBorders>
            <w:vAlign w:val="center"/>
          </w:tcPr>
          <w:p w14:paraId="2C5A78A8"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25D380A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3DFC36C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20, c. 3, d.lgs. n. 39/2013</w:t>
            </w:r>
          </w:p>
        </w:tc>
        <w:tc>
          <w:tcPr>
            <w:tcW w:w="1985" w:type="dxa"/>
            <w:vMerge/>
            <w:tcBorders>
              <w:left w:val="single" w:sz="4" w:space="0" w:color="000000"/>
              <w:bottom w:val="single" w:sz="4" w:space="0" w:color="000000"/>
            </w:tcBorders>
            <w:vAlign w:val="center"/>
          </w:tcPr>
          <w:p w14:paraId="0FCF3B0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1C184C3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Dichiarazione sulla insussistenza di una delle cause di incompatibilità al conferimento dell'incarico (</w:t>
            </w:r>
            <w:r w:rsidRPr="001B5B14">
              <w:rPr>
                <w:rFonts w:ascii="Times New Roman" w:eastAsia="Times New Roman" w:hAnsi="Times New Roman" w:cs="Times New Roman"/>
                <w:i/>
                <w:iCs/>
                <w:lang w:eastAsia="zh-CN"/>
              </w:rPr>
              <w:t>l</w:t>
            </w:r>
            <w:r w:rsidRPr="001B5B14">
              <w:rPr>
                <w:rFonts w:ascii="Times New Roman" w:eastAsia="Times New Roman" w:hAnsi="Times New Roman" w:cs="Times New Roman"/>
                <w:i/>
                <w:iCs/>
                <w:u w:val="single"/>
                <w:lang w:eastAsia="zh-CN"/>
              </w:rPr>
              <w:t>ink</w:t>
            </w:r>
            <w:r w:rsidRPr="001B5B14">
              <w:rPr>
                <w:rFonts w:ascii="Times New Roman" w:eastAsia="Times New Roman" w:hAnsi="Times New Roman" w:cs="Times New Roman"/>
                <w:u w:val="single"/>
                <w:lang w:eastAsia="zh-CN"/>
              </w:rPr>
              <w:t xml:space="preserve"> al sito dell'ente</w:t>
            </w:r>
            <w:r w:rsidRPr="001B5B14">
              <w:rPr>
                <w:rFonts w:ascii="Times New Roman" w:eastAsia="Times New Roman" w:hAnsi="Times New Roman" w:cs="Times New Roman"/>
                <w:lang w:eastAsia="zh-CN"/>
              </w:rPr>
              <w:t>)</w:t>
            </w:r>
          </w:p>
        </w:tc>
        <w:tc>
          <w:tcPr>
            <w:tcW w:w="1417" w:type="dxa"/>
            <w:tcBorders>
              <w:left w:val="single" w:sz="4" w:space="0" w:color="000000"/>
              <w:bottom w:val="single" w:sz="4" w:space="0" w:color="000000"/>
            </w:tcBorders>
            <w:shd w:val="clear" w:color="auto" w:fill="FFFFFF"/>
            <w:vAlign w:val="center"/>
          </w:tcPr>
          <w:p w14:paraId="6B31B20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20,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 39/2013) </w:t>
            </w:r>
          </w:p>
        </w:tc>
        <w:tc>
          <w:tcPr>
            <w:tcW w:w="2136" w:type="dxa"/>
            <w:tcBorders>
              <w:left w:val="single" w:sz="4" w:space="0" w:color="000000"/>
              <w:bottom w:val="single" w:sz="4" w:space="0" w:color="000000"/>
              <w:right w:val="single" w:sz="4" w:space="0" w:color="000000"/>
            </w:tcBorders>
          </w:tcPr>
          <w:p w14:paraId="6C887A2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63F8A287" w14:textId="77777777" w:rsidTr="00C12EE4">
        <w:trPr>
          <w:trHeight w:val="1245"/>
        </w:trPr>
        <w:tc>
          <w:tcPr>
            <w:tcW w:w="1565" w:type="dxa"/>
            <w:vMerge/>
            <w:tcBorders>
              <w:top w:val="single" w:sz="4" w:space="0" w:color="000000"/>
              <w:left w:val="single" w:sz="4" w:space="0" w:color="000000"/>
            </w:tcBorders>
            <w:vAlign w:val="center"/>
          </w:tcPr>
          <w:p w14:paraId="3F28AEA2"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16C05FE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tcBorders>
              <w:left w:val="single" w:sz="4" w:space="0" w:color="000000"/>
              <w:bottom w:val="single" w:sz="4" w:space="0" w:color="000000"/>
            </w:tcBorders>
            <w:shd w:val="clear" w:color="auto" w:fill="FFFFFF"/>
            <w:vAlign w:val="center"/>
          </w:tcPr>
          <w:p w14:paraId="6D2C261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22, c. 3, d.lgs. n. 33/2013</w:t>
            </w:r>
          </w:p>
        </w:tc>
        <w:tc>
          <w:tcPr>
            <w:tcW w:w="1985" w:type="dxa"/>
            <w:vMerge/>
            <w:tcBorders>
              <w:left w:val="single" w:sz="4" w:space="0" w:color="000000"/>
              <w:bottom w:val="single" w:sz="4" w:space="0" w:color="000000"/>
            </w:tcBorders>
            <w:vAlign w:val="center"/>
          </w:tcPr>
          <w:p w14:paraId="51BD2B6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6136BDF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Collegamento con i siti istituzionali degli enti di diritto privato controllati </w:t>
            </w:r>
          </w:p>
        </w:tc>
        <w:tc>
          <w:tcPr>
            <w:tcW w:w="1417" w:type="dxa"/>
            <w:tcBorders>
              <w:left w:val="single" w:sz="4" w:space="0" w:color="000000"/>
              <w:bottom w:val="single" w:sz="4" w:space="0" w:color="000000"/>
            </w:tcBorders>
            <w:shd w:val="clear" w:color="auto" w:fill="FFFFFF"/>
            <w:vAlign w:val="center"/>
          </w:tcPr>
          <w:p w14:paraId="0C23C69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5386585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62E8C3B1" w14:textId="77777777" w:rsidTr="00C12EE4">
        <w:trPr>
          <w:trHeight w:val="1035"/>
        </w:trPr>
        <w:tc>
          <w:tcPr>
            <w:tcW w:w="1565" w:type="dxa"/>
            <w:vMerge/>
            <w:tcBorders>
              <w:top w:val="single" w:sz="4" w:space="0" w:color="000000"/>
              <w:left w:val="single" w:sz="4" w:space="0" w:color="000000"/>
            </w:tcBorders>
            <w:vAlign w:val="center"/>
          </w:tcPr>
          <w:p w14:paraId="547FFE7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tcBorders>
              <w:left w:val="single" w:sz="4" w:space="0" w:color="000000"/>
              <w:bottom w:val="single" w:sz="4" w:space="0" w:color="000000"/>
            </w:tcBorders>
            <w:shd w:val="clear" w:color="auto" w:fill="FFFFFF"/>
            <w:vAlign w:val="center"/>
          </w:tcPr>
          <w:p w14:paraId="4D520AE0"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Rappresentazione grafica</w:t>
            </w:r>
          </w:p>
        </w:tc>
        <w:tc>
          <w:tcPr>
            <w:tcW w:w="1134" w:type="dxa"/>
            <w:tcBorders>
              <w:left w:val="single" w:sz="4" w:space="0" w:color="000000"/>
              <w:bottom w:val="single" w:sz="4" w:space="0" w:color="000000"/>
            </w:tcBorders>
            <w:shd w:val="clear" w:color="auto" w:fill="FFFFFF"/>
            <w:vAlign w:val="center"/>
          </w:tcPr>
          <w:p w14:paraId="5F77FF93"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22,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bottom w:val="single" w:sz="4" w:space="0" w:color="000000"/>
            </w:tcBorders>
            <w:shd w:val="clear" w:color="auto" w:fill="FFFFFF"/>
            <w:vAlign w:val="center"/>
          </w:tcPr>
          <w:p w14:paraId="1994A03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Rappresentazione grafica</w:t>
            </w:r>
          </w:p>
        </w:tc>
        <w:tc>
          <w:tcPr>
            <w:tcW w:w="4678" w:type="dxa"/>
            <w:tcBorders>
              <w:left w:val="single" w:sz="4" w:space="0" w:color="000000"/>
              <w:bottom w:val="single" w:sz="4" w:space="0" w:color="000000"/>
            </w:tcBorders>
            <w:shd w:val="clear" w:color="auto" w:fill="FFFFFF"/>
            <w:vAlign w:val="center"/>
          </w:tcPr>
          <w:p w14:paraId="75D23FF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Una o più rappresentazioni grafiche che evidenziano i rapporti tra l'amministrazione e gli enti pubblici vigilati, le società partecipate, gli enti di diritto privato controllati</w:t>
            </w:r>
          </w:p>
        </w:tc>
        <w:tc>
          <w:tcPr>
            <w:tcW w:w="1417" w:type="dxa"/>
            <w:tcBorders>
              <w:left w:val="single" w:sz="4" w:space="0" w:color="000000"/>
              <w:bottom w:val="single" w:sz="4" w:space="0" w:color="000000"/>
            </w:tcBorders>
            <w:shd w:val="clear" w:color="auto" w:fill="FFFFFF"/>
            <w:vAlign w:val="center"/>
          </w:tcPr>
          <w:p w14:paraId="1DEC70C6"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22,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12AF1C9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5532E21" w14:textId="77777777" w:rsidTr="00C12EE4">
        <w:trPr>
          <w:trHeight w:val="1695"/>
        </w:trPr>
        <w:tc>
          <w:tcPr>
            <w:tcW w:w="1565" w:type="dxa"/>
            <w:vMerge w:val="restart"/>
            <w:tcBorders>
              <w:left w:val="single" w:sz="4" w:space="0" w:color="000000"/>
              <w:bottom w:val="single" w:sz="4" w:space="0" w:color="000000"/>
            </w:tcBorders>
            <w:shd w:val="clear" w:color="auto" w:fill="FFFFFF"/>
            <w:vAlign w:val="center"/>
          </w:tcPr>
          <w:p w14:paraId="16A83A4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Attività e procedimenti</w:t>
            </w:r>
          </w:p>
        </w:tc>
        <w:tc>
          <w:tcPr>
            <w:tcW w:w="1842" w:type="dxa"/>
            <w:tcBorders>
              <w:left w:val="single" w:sz="4" w:space="0" w:color="000000"/>
              <w:bottom w:val="single" w:sz="4" w:space="0" w:color="000000"/>
            </w:tcBorders>
            <w:shd w:val="clear" w:color="auto" w:fill="BFBFBF"/>
            <w:vAlign w:val="center"/>
          </w:tcPr>
          <w:p w14:paraId="4ED0EC5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aggregati attività amministrativa</w:t>
            </w:r>
          </w:p>
        </w:tc>
        <w:tc>
          <w:tcPr>
            <w:tcW w:w="1134" w:type="dxa"/>
            <w:tcBorders>
              <w:left w:val="single" w:sz="4" w:space="0" w:color="000000"/>
              <w:bottom w:val="single" w:sz="4" w:space="0" w:color="000000"/>
            </w:tcBorders>
            <w:shd w:val="clear" w:color="auto" w:fill="BFBFBF"/>
            <w:vAlign w:val="center"/>
          </w:tcPr>
          <w:p w14:paraId="4006CB8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24, c. 1, d.lgs. n. 33/2013</w:t>
            </w:r>
          </w:p>
        </w:tc>
        <w:tc>
          <w:tcPr>
            <w:tcW w:w="1985" w:type="dxa"/>
            <w:tcBorders>
              <w:left w:val="single" w:sz="4" w:space="0" w:color="000000"/>
              <w:bottom w:val="single" w:sz="4" w:space="0" w:color="000000"/>
            </w:tcBorders>
            <w:shd w:val="clear" w:color="auto" w:fill="BFBFBF"/>
            <w:vAlign w:val="center"/>
          </w:tcPr>
          <w:p w14:paraId="5FBB97D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aggregati attività amministrativa</w:t>
            </w:r>
          </w:p>
        </w:tc>
        <w:tc>
          <w:tcPr>
            <w:tcW w:w="4678" w:type="dxa"/>
            <w:tcBorders>
              <w:left w:val="single" w:sz="4" w:space="0" w:color="000000"/>
              <w:bottom w:val="single" w:sz="4" w:space="0" w:color="000000"/>
            </w:tcBorders>
            <w:shd w:val="clear" w:color="auto" w:fill="BFBFBF"/>
            <w:vAlign w:val="center"/>
          </w:tcPr>
          <w:p w14:paraId="3ABC249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relativi alla attività amministrativa, in forma aggregata, per settori di attività, per competenza degli organi e degli uffici, per tipologia di procedimenti</w:t>
            </w:r>
          </w:p>
        </w:tc>
        <w:tc>
          <w:tcPr>
            <w:tcW w:w="1417" w:type="dxa"/>
            <w:tcBorders>
              <w:left w:val="single" w:sz="4" w:space="0" w:color="000000"/>
              <w:bottom w:val="single" w:sz="4" w:space="0" w:color="000000"/>
            </w:tcBorders>
            <w:shd w:val="clear" w:color="auto" w:fill="BFBFBF"/>
            <w:vAlign w:val="center"/>
          </w:tcPr>
          <w:p w14:paraId="5ED46B6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Dati non più soggetti a pubblicazione obbligatoria ai sensi del </w:t>
            </w:r>
            <w:proofErr w:type="spellStart"/>
            <w:r w:rsidRPr="001B5B14">
              <w:rPr>
                <w:rFonts w:ascii="Times New Roman" w:eastAsia="Times New Roman" w:hAnsi="Times New Roman" w:cs="Times New Roman"/>
                <w:lang w:eastAsia="zh-CN"/>
              </w:rPr>
              <w:t>dlgs</w:t>
            </w:r>
            <w:proofErr w:type="spellEnd"/>
            <w:r w:rsidRPr="001B5B14">
              <w:rPr>
                <w:rFonts w:ascii="Times New Roman" w:eastAsia="Times New Roman" w:hAnsi="Times New Roman" w:cs="Times New Roman"/>
                <w:lang w:eastAsia="zh-CN"/>
              </w:rPr>
              <w:t xml:space="preserve"> 97/2016</w:t>
            </w:r>
          </w:p>
        </w:tc>
        <w:tc>
          <w:tcPr>
            <w:tcW w:w="2136" w:type="dxa"/>
            <w:tcBorders>
              <w:left w:val="single" w:sz="4" w:space="0" w:color="000000"/>
              <w:bottom w:val="single" w:sz="4" w:space="0" w:color="000000"/>
              <w:right w:val="single" w:sz="4" w:space="0" w:color="000000"/>
            </w:tcBorders>
            <w:vAlign w:val="bottom"/>
          </w:tcPr>
          <w:p w14:paraId="1629314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w:t>
            </w:r>
          </w:p>
        </w:tc>
      </w:tr>
      <w:tr w:rsidR="001B5B14" w:rsidRPr="001B5B14" w14:paraId="5D7C05F3" w14:textId="77777777" w:rsidTr="00C12EE4">
        <w:trPr>
          <w:trHeight w:val="300"/>
        </w:trPr>
        <w:tc>
          <w:tcPr>
            <w:tcW w:w="1565" w:type="dxa"/>
            <w:vMerge/>
            <w:tcBorders>
              <w:left w:val="single" w:sz="4" w:space="0" w:color="000000"/>
              <w:bottom w:val="single" w:sz="4" w:space="0" w:color="000000"/>
            </w:tcBorders>
            <w:vAlign w:val="center"/>
          </w:tcPr>
          <w:p w14:paraId="231D859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tcBorders>
            <w:shd w:val="clear" w:color="auto" w:fill="FFFFFF"/>
            <w:vAlign w:val="center"/>
          </w:tcPr>
          <w:p w14:paraId="3E9A2D3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Tipologie di procedimento</w:t>
            </w:r>
          </w:p>
        </w:tc>
        <w:tc>
          <w:tcPr>
            <w:tcW w:w="1134" w:type="dxa"/>
            <w:tcBorders>
              <w:left w:val="single" w:sz="4" w:space="0" w:color="000000"/>
              <w:bottom w:val="single" w:sz="4" w:space="0" w:color="000000"/>
            </w:tcBorders>
            <w:shd w:val="clear" w:color="auto" w:fill="FFFFFF"/>
            <w:vAlign w:val="center"/>
          </w:tcPr>
          <w:p w14:paraId="3BC5AEDC"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val="restart"/>
            <w:tcBorders>
              <w:left w:val="single" w:sz="4" w:space="0" w:color="000000"/>
            </w:tcBorders>
            <w:shd w:val="clear" w:color="auto" w:fill="FFFFFF"/>
            <w:vAlign w:val="center"/>
          </w:tcPr>
          <w:p w14:paraId="29D20EE1" w14:textId="77777777" w:rsidR="001B5B14" w:rsidRPr="001B5B14" w:rsidRDefault="001B5B14" w:rsidP="001B5B14">
            <w:pPr>
              <w:suppressAutoHyphens/>
              <w:spacing w:after="0" w:line="240" w:lineRule="auto"/>
              <w:rPr>
                <w:rFonts w:ascii="Times New Roman" w:eastAsia="Times New Roman" w:hAnsi="Times New Roman" w:cs="Times New Roman"/>
                <w:b/>
                <w:bCs/>
                <w:lang w:eastAsia="zh-CN"/>
              </w:rPr>
            </w:pPr>
            <w:r w:rsidRPr="001B5B14">
              <w:rPr>
                <w:rFonts w:ascii="Times New Roman" w:eastAsia="Times New Roman" w:hAnsi="Times New Roman" w:cs="Times New Roman"/>
                <w:lang w:eastAsia="zh-CN"/>
              </w:rPr>
              <w:t>Tipologie di procedimento</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7A91A93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 xml:space="preserve">Per ciascuna tipologia di procedimento: </w:t>
            </w:r>
          </w:p>
        </w:tc>
        <w:tc>
          <w:tcPr>
            <w:tcW w:w="1417" w:type="dxa"/>
            <w:tcBorders>
              <w:left w:val="single" w:sz="4" w:space="0" w:color="000000"/>
              <w:bottom w:val="single" w:sz="4" w:space="0" w:color="000000"/>
            </w:tcBorders>
            <w:shd w:val="clear" w:color="auto" w:fill="FFFFFF"/>
            <w:vAlign w:val="center"/>
          </w:tcPr>
          <w:p w14:paraId="4115E79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w:t>
            </w:r>
          </w:p>
        </w:tc>
        <w:tc>
          <w:tcPr>
            <w:tcW w:w="2136" w:type="dxa"/>
            <w:tcBorders>
              <w:left w:val="single" w:sz="4" w:space="0" w:color="000000"/>
              <w:bottom w:val="single" w:sz="4" w:space="0" w:color="000000"/>
              <w:right w:val="single" w:sz="4" w:space="0" w:color="000000"/>
            </w:tcBorders>
            <w:vAlign w:val="bottom"/>
          </w:tcPr>
          <w:p w14:paraId="00627DA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w:t>
            </w:r>
          </w:p>
        </w:tc>
      </w:tr>
      <w:tr w:rsidR="001B5B14" w:rsidRPr="001B5B14" w14:paraId="6EFCB5A6" w14:textId="77777777" w:rsidTr="00C12EE4">
        <w:trPr>
          <w:trHeight w:val="792"/>
        </w:trPr>
        <w:tc>
          <w:tcPr>
            <w:tcW w:w="1565" w:type="dxa"/>
            <w:vMerge/>
            <w:tcBorders>
              <w:left w:val="single" w:sz="4" w:space="0" w:color="000000"/>
              <w:bottom w:val="single" w:sz="4" w:space="0" w:color="000000"/>
            </w:tcBorders>
            <w:vAlign w:val="center"/>
          </w:tcPr>
          <w:p w14:paraId="79FD2CA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00A6975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12091045"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00C1DFD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28B5FA7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1) breve descrizione del procedimento con indicazione di tutti i riferimenti normativi utili</w:t>
            </w:r>
          </w:p>
        </w:tc>
        <w:tc>
          <w:tcPr>
            <w:tcW w:w="1417" w:type="dxa"/>
            <w:tcBorders>
              <w:left w:val="single" w:sz="4" w:space="0" w:color="000000"/>
              <w:bottom w:val="single" w:sz="4" w:space="0" w:color="000000"/>
            </w:tcBorders>
            <w:shd w:val="clear" w:color="auto" w:fill="FFFFFF"/>
            <w:vAlign w:val="center"/>
          </w:tcPr>
          <w:p w14:paraId="68575D6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7AA6E06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Ciascun Ufficio</w:t>
            </w:r>
          </w:p>
        </w:tc>
      </w:tr>
      <w:tr w:rsidR="001B5B14" w:rsidRPr="001B5B14" w14:paraId="5973F6BD" w14:textId="77777777" w:rsidTr="00C12EE4">
        <w:trPr>
          <w:trHeight w:val="792"/>
        </w:trPr>
        <w:tc>
          <w:tcPr>
            <w:tcW w:w="1565" w:type="dxa"/>
            <w:vMerge/>
            <w:tcBorders>
              <w:left w:val="single" w:sz="4" w:space="0" w:color="000000"/>
              <w:bottom w:val="single" w:sz="4" w:space="0" w:color="000000"/>
            </w:tcBorders>
            <w:vAlign w:val="center"/>
          </w:tcPr>
          <w:p w14:paraId="6FD18B7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54E0AFF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4ACC9A09"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263E214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88FDB7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2)  unità organizzative responsabili dell'istruttoria</w:t>
            </w:r>
          </w:p>
        </w:tc>
        <w:tc>
          <w:tcPr>
            <w:tcW w:w="1417" w:type="dxa"/>
            <w:tcBorders>
              <w:left w:val="single" w:sz="4" w:space="0" w:color="000000"/>
              <w:bottom w:val="single" w:sz="4" w:space="0" w:color="000000"/>
            </w:tcBorders>
            <w:shd w:val="clear" w:color="auto" w:fill="FFFFFF"/>
            <w:vAlign w:val="center"/>
          </w:tcPr>
          <w:p w14:paraId="01E2437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6041DAC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609D8845" w14:textId="77777777" w:rsidTr="00C12EE4">
        <w:trPr>
          <w:trHeight w:val="792"/>
        </w:trPr>
        <w:tc>
          <w:tcPr>
            <w:tcW w:w="1565" w:type="dxa"/>
            <w:vMerge/>
            <w:tcBorders>
              <w:left w:val="single" w:sz="4" w:space="0" w:color="000000"/>
              <w:bottom w:val="single" w:sz="4" w:space="0" w:color="000000"/>
            </w:tcBorders>
            <w:vAlign w:val="center"/>
          </w:tcPr>
          <w:p w14:paraId="50CDA2B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7BE7986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ECE660E"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4F2E219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7CB9D7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3) l'ufficio del procedimento, unitamente ai recapiti telefonici e alla casella di posta elettronica istituzionale </w:t>
            </w:r>
          </w:p>
        </w:tc>
        <w:tc>
          <w:tcPr>
            <w:tcW w:w="1417" w:type="dxa"/>
            <w:tcBorders>
              <w:left w:val="single" w:sz="4" w:space="0" w:color="000000"/>
              <w:bottom w:val="single" w:sz="4" w:space="0" w:color="000000"/>
            </w:tcBorders>
            <w:shd w:val="clear" w:color="auto" w:fill="FFFFFF"/>
            <w:vAlign w:val="center"/>
          </w:tcPr>
          <w:p w14:paraId="1964782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E626A8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6C444DFA" w14:textId="77777777" w:rsidTr="00C12EE4">
        <w:trPr>
          <w:trHeight w:val="792"/>
        </w:trPr>
        <w:tc>
          <w:tcPr>
            <w:tcW w:w="1565" w:type="dxa"/>
            <w:vMerge/>
            <w:tcBorders>
              <w:left w:val="single" w:sz="4" w:space="0" w:color="000000"/>
              <w:bottom w:val="single" w:sz="4" w:space="0" w:color="000000"/>
            </w:tcBorders>
            <w:vAlign w:val="center"/>
          </w:tcPr>
          <w:p w14:paraId="1681A6F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06F035A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4846A679"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596D5E4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53C5A57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4) ove diverso, l'ufficio competente all'adozione del provvedimento finale, con l'indicazione del nome del responsabile dell'ufficio unitamente ai rispettivi recapiti telefonici e alla casella di posta elettronica istituzionale</w:t>
            </w:r>
          </w:p>
        </w:tc>
        <w:tc>
          <w:tcPr>
            <w:tcW w:w="1417" w:type="dxa"/>
            <w:tcBorders>
              <w:left w:val="single" w:sz="4" w:space="0" w:color="000000"/>
              <w:bottom w:val="single" w:sz="4" w:space="0" w:color="000000"/>
            </w:tcBorders>
            <w:shd w:val="clear" w:color="auto" w:fill="FFFFFF"/>
            <w:vAlign w:val="center"/>
          </w:tcPr>
          <w:p w14:paraId="606A063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5E7C93F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45118B9E" w14:textId="77777777" w:rsidTr="00C12EE4">
        <w:trPr>
          <w:trHeight w:val="792"/>
        </w:trPr>
        <w:tc>
          <w:tcPr>
            <w:tcW w:w="1565" w:type="dxa"/>
            <w:vMerge/>
            <w:tcBorders>
              <w:left w:val="single" w:sz="4" w:space="0" w:color="000000"/>
              <w:bottom w:val="single" w:sz="4" w:space="0" w:color="000000"/>
            </w:tcBorders>
            <w:vAlign w:val="center"/>
          </w:tcPr>
          <w:p w14:paraId="1370705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5B91E76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0767770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e),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274DC66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6DC1DB4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5) modalità con le quali gli interessati possono ottenere le informazioni relative ai procedimenti in corso che li riguardino</w:t>
            </w:r>
          </w:p>
        </w:tc>
        <w:tc>
          <w:tcPr>
            <w:tcW w:w="1417" w:type="dxa"/>
            <w:tcBorders>
              <w:left w:val="single" w:sz="4" w:space="0" w:color="000000"/>
              <w:bottom w:val="single" w:sz="4" w:space="0" w:color="000000"/>
            </w:tcBorders>
            <w:shd w:val="clear" w:color="auto" w:fill="FFFFFF"/>
            <w:vAlign w:val="center"/>
          </w:tcPr>
          <w:p w14:paraId="4105F58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1CAA1C6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0E60F5F2" w14:textId="77777777" w:rsidTr="00C12EE4">
        <w:trPr>
          <w:trHeight w:val="792"/>
        </w:trPr>
        <w:tc>
          <w:tcPr>
            <w:tcW w:w="1565" w:type="dxa"/>
            <w:vMerge/>
            <w:tcBorders>
              <w:left w:val="single" w:sz="4" w:space="0" w:color="000000"/>
              <w:bottom w:val="single" w:sz="4" w:space="0" w:color="000000"/>
            </w:tcBorders>
            <w:vAlign w:val="center"/>
          </w:tcPr>
          <w:p w14:paraId="4D25F63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4462FF8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24F0F72B"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4B46F76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C8DE88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6) termine fissato in sede di disciplina normativa del procedimento per la conclusione con l'adozione di un provvedimento espresso e ogni altro termine procedimentale rilevante</w:t>
            </w:r>
          </w:p>
        </w:tc>
        <w:tc>
          <w:tcPr>
            <w:tcW w:w="1417" w:type="dxa"/>
            <w:tcBorders>
              <w:left w:val="single" w:sz="4" w:space="0" w:color="000000"/>
              <w:bottom w:val="single" w:sz="4" w:space="0" w:color="000000"/>
            </w:tcBorders>
            <w:shd w:val="clear" w:color="auto" w:fill="FFFFFF"/>
            <w:vAlign w:val="center"/>
          </w:tcPr>
          <w:p w14:paraId="6B1E997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0FF3932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4C13154C" w14:textId="77777777" w:rsidTr="00C12EE4">
        <w:trPr>
          <w:trHeight w:val="792"/>
        </w:trPr>
        <w:tc>
          <w:tcPr>
            <w:tcW w:w="1565" w:type="dxa"/>
            <w:vMerge/>
            <w:tcBorders>
              <w:left w:val="single" w:sz="4" w:space="0" w:color="000000"/>
              <w:bottom w:val="single" w:sz="4" w:space="0" w:color="000000"/>
            </w:tcBorders>
            <w:vAlign w:val="center"/>
          </w:tcPr>
          <w:p w14:paraId="38C7EFE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694C149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26BFA9BF"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g),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21DFCEA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220743A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7) procedimenti per i quali il provvedimento dell'amministrazione può essere sostituito da una dichiarazione dell'interessato ovvero il procedimento può concludersi con il silenzio-assenso dell'amministrazione</w:t>
            </w:r>
          </w:p>
        </w:tc>
        <w:tc>
          <w:tcPr>
            <w:tcW w:w="1417" w:type="dxa"/>
            <w:tcBorders>
              <w:left w:val="single" w:sz="4" w:space="0" w:color="000000"/>
              <w:bottom w:val="single" w:sz="4" w:space="0" w:color="000000"/>
            </w:tcBorders>
            <w:shd w:val="clear" w:color="auto" w:fill="FFFFFF"/>
            <w:vAlign w:val="center"/>
          </w:tcPr>
          <w:p w14:paraId="0BBAD12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18F6B88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195086C5" w14:textId="77777777" w:rsidTr="00C12EE4">
        <w:trPr>
          <w:trHeight w:val="792"/>
        </w:trPr>
        <w:tc>
          <w:tcPr>
            <w:tcW w:w="1565" w:type="dxa"/>
            <w:vMerge/>
            <w:tcBorders>
              <w:left w:val="single" w:sz="4" w:space="0" w:color="000000"/>
              <w:bottom w:val="single" w:sz="4" w:space="0" w:color="000000"/>
            </w:tcBorders>
            <w:vAlign w:val="center"/>
          </w:tcPr>
          <w:p w14:paraId="1324EC2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0A84BBC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2124CE29"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h),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1C05C0F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23C8241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8) strumenti di tutela amministrativa e giurisdizionale, riconosciuti dalla legge in favore dell'interessato, nel corso del procedimento nei confronti del provvedimento finale ovvero nei casi di adozione del provvedimento oltre il termine predeterminato per la sua conclusione e i modi per attivarli</w:t>
            </w:r>
          </w:p>
        </w:tc>
        <w:tc>
          <w:tcPr>
            <w:tcW w:w="1417" w:type="dxa"/>
            <w:tcBorders>
              <w:left w:val="single" w:sz="4" w:space="0" w:color="000000"/>
              <w:bottom w:val="single" w:sz="4" w:space="0" w:color="000000"/>
            </w:tcBorders>
            <w:shd w:val="clear" w:color="auto" w:fill="FFFFFF"/>
            <w:vAlign w:val="center"/>
          </w:tcPr>
          <w:p w14:paraId="501E2D5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0BE8DB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39DD2829" w14:textId="77777777" w:rsidTr="00C12EE4">
        <w:trPr>
          <w:trHeight w:val="792"/>
        </w:trPr>
        <w:tc>
          <w:tcPr>
            <w:tcW w:w="1565" w:type="dxa"/>
            <w:vMerge/>
            <w:tcBorders>
              <w:left w:val="single" w:sz="4" w:space="0" w:color="000000"/>
              <w:bottom w:val="single" w:sz="4" w:space="0" w:color="000000"/>
            </w:tcBorders>
            <w:vAlign w:val="center"/>
          </w:tcPr>
          <w:p w14:paraId="414EF7C0"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0D8365D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04E65122"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w:t>
            </w:r>
            <w:proofErr w:type="spellStart"/>
            <w:r w:rsidRPr="001B5B14">
              <w:rPr>
                <w:rFonts w:ascii="Times New Roman" w:eastAsia="Times New Roman" w:hAnsi="Times New Roman" w:cs="Times New Roman"/>
                <w:lang w:val="en-US" w:eastAsia="zh-CN"/>
              </w:rPr>
              <w:t>i</w:t>
            </w:r>
            <w:proofErr w:type="spellEnd"/>
            <w:r w:rsidRPr="001B5B14">
              <w:rPr>
                <w:rFonts w:ascii="Times New Roman" w:eastAsia="Times New Roman" w:hAnsi="Times New Roman" w:cs="Times New Roman"/>
                <w:lang w:val="en-US" w:eastAsia="zh-CN"/>
              </w:rPr>
              <w:t xml:space="preserve">),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12C3340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65AFF6F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9)  </w:t>
            </w:r>
            <w:r w:rsidRPr="001B5B14">
              <w:rPr>
                <w:rFonts w:ascii="Times New Roman" w:eastAsia="Times New Roman" w:hAnsi="Times New Roman" w:cs="Times New Roman"/>
                <w:i/>
                <w:iCs/>
                <w:lang w:eastAsia="zh-CN"/>
              </w:rPr>
              <w:t>link</w:t>
            </w:r>
            <w:r w:rsidRPr="001B5B14">
              <w:rPr>
                <w:rFonts w:ascii="Times New Roman" w:eastAsia="Times New Roman" w:hAnsi="Times New Roman" w:cs="Times New Roman"/>
                <w:lang w:eastAsia="zh-CN"/>
              </w:rPr>
              <w:t xml:space="preserve"> di accesso al servizio on line, ove sia già disponibile in rete, o tempi previsti per la sua attivazione</w:t>
            </w:r>
          </w:p>
        </w:tc>
        <w:tc>
          <w:tcPr>
            <w:tcW w:w="1417" w:type="dxa"/>
            <w:tcBorders>
              <w:left w:val="single" w:sz="4" w:space="0" w:color="000000"/>
              <w:bottom w:val="single" w:sz="4" w:space="0" w:color="000000"/>
            </w:tcBorders>
            <w:shd w:val="clear" w:color="auto" w:fill="FFFFFF"/>
            <w:vAlign w:val="center"/>
          </w:tcPr>
          <w:p w14:paraId="2AA2365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 (ex art. 8, d.lgs. n. 33/2013)</w:t>
            </w:r>
          </w:p>
        </w:tc>
        <w:tc>
          <w:tcPr>
            <w:tcW w:w="2136" w:type="dxa"/>
            <w:tcBorders>
              <w:left w:val="single" w:sz="4" w:space="0" w:color="000000"/>
              <w:bottom w:val="single" w:sz="4" w:space="0" w:color="000000"/>
              <w:right w:val="single" w:sz="4" w:space="0" w:color="000000"/>
            </w:tcBorders>
          </w:tcPr>
          <w:p w14:paraId="2C0AEAC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24CAFBF0" w14:textId="77777777" w:rsidTr="00C12EE4">
        <w:trPr>
          <w:trHeight w:val="1320"/>
        </w:trPr>
        <w:tc>
          <w:tcPr>
            <w:tcW w:w="1565" w:type="dxa"/>
            <w:vMerge/>
            <w:tcBorders>
              <w:left w:val="single" w:sz="4" w:space="0" w:color="000000"/>
              <w:bottom w:val="single" w:sz="4" w:space="0" w:color="000000"/>
            </w:tcBorders>
            <w:vAlign w:val="center"/>
          </w:tcPr>
          <w:p w14:paraId="745A874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5003CB1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3C9207CB"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l),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4941CE9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C9E3FA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10) modalità per l'effettuazione dei pagamenti eventualmente necessari, con i codici IBAN identificativi del conto di pagamento, ovvero di imputazione del versamento in Tesoreria,  tramite i quali i soggetti versanti possono effettuare i pagamenti mediante bonifico bancario o postale, ovvero gli identificativi del conto corrente postale sul quale i soggetti versanti possono effettuare i pagamenti mediante bollettino postale, </w:t>
            </w:r>
            <w:proofErr w:type="spellStart"/>
            <w:r w:rsidRPr="001B5B14">
              <w:rPr>
                <w:rFonts w:ascii="Times New Roman" w:eastAsia="Times New Roman" w:hAnsi="Times New Roman" w:cs="Times New Roman"/>
                <w:lang w:eastAsia="zh-CN"/>
              </w:rPr>
              <w:t>nonchè</w:t>
            </w:r>
            <w:proofErr w:type="spellEnd"/>
            <w:r w:rsidRPr="001B5B14">
              <w:rPr>
                <w:rFonts w:ascii="Times New Roman" w:eastAsia="Times New Roman" w:hAnsi="Times New Roman" w:cs="Times New Roman"/>
                <w:lang w:eastAsia="zh-CN"/>
              </w:rPr>
              <w:t xml:space="preserve"> i codici identificativi del pagamento da indicare obbligatoriamente per il versamento</w:t>
            </w:r>
          </w:p>
        </w:tc>
        <w:tc>
          <w:tcPr>
            <w:tcW w:w="1417" w:type="dxa"/>
            <w:tcBorders>
              <w:left w:val="single" w:sz="4" w:space="0" w:color="000000"/>
              <w:bottom w:val="single" w:sz="4" w:space="0" w:color="000000"/>
            </w:tcBorders>
            <w:shd w:val="clear" w:color="auto" w:fill="FFFFFF"/>
            <w:vAlign w:val="center"/>
          </w:tcPr>
          <w:p w14:paraId="5DFCE59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4A01093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4E0EC2E8" w14:textId="77777777" w:rsidTr="00C12EE4">
        <w:trPr>
          <w:trHeight w:val="792"/>
        </w:trPr>
        <w:tc>
          <w:tcPr>
            <w:tcW w:w="1565" w:type="dxa"/>
            <w:vMerge/>
            <w:tcBorders>
              <w:left w:val="single" w:sz="4" w:space="0" w:color="000000"/>
              <w:bottom w:val="single" w:sz="4" w:space="0" w:color="000000"/>
            </w:tcBorders>
            <w:vAlign w:val="center"/>
          </w:tcPr>
          <w:p w14:paraId="1A2FFD2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3E10A32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1F4F0587"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m),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3593CC0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02072D6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11) nome del soggetto a cui è attribuito, in caso di inerzia, il potere sostitutivo, </w:t>
            </w:r>
            <w:proofErr w:type="spellStart"/>
            <w:r w:rsidRPr="001B5B14">
              <w:rPr>
                <w:rFonts w:ascii="Times New Roman" w:eastAsia="Times New Roman" w:hAnsi="Times New Roman" w:cs="Times New Roman"/>
                <w:lang w:eastAsia="zh-CN"/>
              </w:rPr>
              <w:t>nonchè</w:t>
            </w:r>
            <w:proofErr w:type="spellEnd"/>
            <w:r w:rsidRPr="001B5B14">
              <w:rPr>
                <w:rFonts w:ascii="Times New Roman" w:eastAsia="Times New Roman" w:hAnsi="Times New Roman" w:cs="Times New Roman"/>
                <w:lang w:eastAsia="zh-CN"/>
              </w:rPr>
              <w:t xml:space="preserve"> modalità per attivare tale potere, con indicazione dei recapiti telefonici e delle caselle di posta elettronica istituzionale</w:t>
            </w:r>
          </w:p>
        </w:tc>
        <w:tc>
          <w:tcPr>
            <w:tcW w:w="1417" w:type="dxa"/>
            <w:tcBorders>
              <w:left w:val="single" w:sz="4" w:space="0" w:color="000000"/>
              <w:bottom w:val="single" w:sz="4" w:space="0" w:color="000000"/>
            </w:tcBorders>
            <w:shd w:val="clear" w:color="auto" w:fill="FFFFFF"/>
            <w:vAlign w:val="center"/>
          </w:tcPr>
          <w:p w14:paraId="6865310A"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0D17331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111E684D" w14:textId="77777777" w:rsidTr="00C12EE4">
        <w:trPr>
          <w:trHeight w:val="264"/>
        </w:trPr>
        <w:tc>
          <w:tcPr>
            <w:tcW w:w="1565" w:type="dxa"/>
            <w:vMerge/>
            <w:tcBorders>
              <w:left w:val="single" w:sz="4" w:space="0" w:color="000000"/>
              <w:bottom w:val="single" w:sz="4" w:space="0" w:color="000000"/>
            </w:tcBorders>
            <w:vAlign w:val="center"/>
          </w:tcPr>
          <w:p w14:paraId="27580CC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77F0227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266EAB9"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tcBorders>
            <w:vAlign w:val="center"/>
          </w:tcPr>
          <w:p w14:paraId="51479DB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437B300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Per i procedimenti ad istanza di parte:</w:t>
            </w:r>
          </w:p>
        </w:tc>
        <w:tc>
          <w:tcPr>
            <w:tcW w:w="1417" w:type="dxa"/>
            <w:tcBorders>
              <w:left w:val="single" w:sz="4" w:space="0" w:color="000000"/>
              <w:bottom w:val="single" w:sz="4" w:space="0" w:color="000000"/>
            </w:tcBorders>
            <w:shd w:val="clear" w:color="auto" w:fill="FFFFFF"/>
            <w:vAlign w:val="center"/>
          </w:tcPr>
          <w:p w14:paraId="67EE6A9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w:t>
            </w:r>
          </w:p>
        </w:tc>
        <w:tc>
          <w:tcPr>
            <w:tcW w:w="2136" w:type="dxa"/>
            <w:tcBorders>
              <w:left w:val="single" w:sz="4" w:space="0" w:color="000000"/>
              <w:bottom w:val="single" w:sz="4" w:space="0" w:color="000000"/>
              <w:right w:val="single" w:sz="4" w:space="0" w:color="000000"/>
            </w:tcBorders>
          </w:tcPr>
          <w:p w14:paraId="407CDC5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69BE7EA2" w14:textId="77777777" w:rsidTr="00C12EE4">
        <w:trPr>
          <w:trHeight w:val="1605"/>
        </w:trPr>
        <w:tc>
          <w:tcPr>
            <w:tcW w:w="1565" w:type="dxa"/>
            <w:vMerge/>
            <w:tcBorders>
              <w:left w:val="single" w:sz="4" w:space="0" w:color="000000"/>
              <w:bottom w:val="single" w:sz="4" w:space="0" w:color="000000"/>
            </w:tcBorders>
            <w:vAlign w:val="center"/>
          </w:tcPr>
          <w:p w14:paraId="5694124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098D6857"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10E87679"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tcBorders>
            <w:vAlign w:val="center"/>
          </w:tcPr>
          <w:p w14:paraId="4115C18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AADE2A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1) atti e documenti da allegare all'istanza e modulistica necessaria, compresi i fac-simile per le autocertificazioni</w:t>
            </w:r>
          </w:p>
        </w:tc>
        <w:tc>
          <w:tcPr>
            <w:tcW w:w="1417" w:type="dxa"/>
            <w:tcBorders>
              <w:left w:val="single" w:sz="4" w:space="0" w:color="000000"/>
              <w:bottom w:val="single" w:sz="4" w:space="0" w:color="000000"/>
            </w:tcBorders>
            <w:shd w:val="clear" w:color="auto" w:fill="FFFFFF"/>
            <w:vAlign w:val="center"/>
          </w:tcPr>
          <w:p w14:paraId="7BDE257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14505AF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4DC840CE" w14:textId="77777777" w:rsidTr="00C12EE4">
        <w:trPr>
          <w:trHeight w:val="1680"/>
        </w:trPr>
        <w:tc>
          <w:tcPr>
            <w:tcW w:w="1565" w:type="dxa"/>
            <w:vMerge/>
            <w:tcBorders>
              <w:left w:val="single" w:sz="4" w:space="0" w:color="000000"/>
              <w:bottom w:val="single" w:sz="4" w:space="0" w:color="000000"/>
            </w:tcBorders>
            <w:vAlign w:val="center"/>
          </w:tcPr>
          <w:p w14:paraId="4C0D02F0"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A36953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tcBorders>
            <w:shd w:val="clear" w:color="auto" w:fill="FFFFFF"/>
            <w:vAlign w:val="center"/>
          </w:tcPr>
          <w:p w14:paraId="0B074BA1"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e Art. 1, c. 29, l. 190/2012</w:t>
            </w:r>
          </w:p>
        </w:tc>
        <w:tc>
          <w:tcPr>
            <w:tcW w:w="1985" w:type="dxa"/>
            <w:vMerge/>
            <w:tcBorders>
              <w:left w:val="single" w:sz="4" w:space="0" w:color="000000"/>
            </w:tcBorders>
            <w:vAlign w:val="center"/>
          </w:tcPr>
          <w:p w14:paraId="31ED218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tcBorders>
            <w:shd w:val="clear" w:color="auto" w:fill="FFFFFF"/>
            <w:vAlign w:val="center"/>
          </w:tcPr>
          <w:p w14:paraId="712B064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2)  uffici ai quali rivolgersi per informazioni, orari e modalità di accesso con indicazione degli indirizzi, recapiti telefonici e caselle di posta elettronica istituzionale a cui presentare le istanze</w:t>
            </w:r>
          </w:p>
        </w:tc>
        <w:tc>
          <w:tcPr>
            <w:tcW w:w="1417" w:type="dxa"/>
            <w:tcBorders>
              <w:left w:val="single" w:sz="4" w:space="0" w:color="000000"/>
            </w:tcBorders>
            <w:shd w:val="clear" w:color="auto" w:fill="FFFFFF"/>
            <w:vAlign w:val="center"/>
          </w:tcPr>
          <w:p w14:paraId="1A9E0A9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C0959D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175CE288" w14:textId="77777777" w:rsidTr="00C12EE4">
        <w:trPr>
          <w:trHeight w:val="2190"/>
        </w:trPr>
        <w:tc>
          <w:tcPr>
            <w:tcW w:w="1565" w:type="dxa"/>
            <w:vMerge/>
            <w:tcBorders>
              <w:left w:val="single" w:sz="4" w:space="0" w:color="000000"/>
              <w:bottom w:val="single" w:sz="4" w:space="0" w:color="000000"/>
            </w:tcBorders>
            <w:vAlign w:val="center"/>
          </w:tcPr>
          <w:p w14:paraId="166B056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top w:val="single" w:sz="4" w:space="0" w:color="000000"/>
              <w:left w:val="single" w:sz="4" w:space="0" w:color="000000"/>
              <w:bottom w:val="single" w:sz="4" w:space="0" w:color="000000"/>
            </w:tcBorders>
            <w:shd w:val="clear" w:color="auto" w:fill="BFBFBF"/>
            <w:vAlign w:val="center"/>
          </w:tcPr>
          <w:p w14:paraId="22BB8089"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Monitoraggio tempi procedimentali</w:t>
            </w:r>
          </w:p>
        </w:tc>
        <w:tc>
          <w:tcPr>
            <w:tcW w:w="1134" w:type="dxa"/>
            <w:tcBorders>
              <w:top w:val="single" w:sz="4" w:space="0" w:color="000000"/>
              <w:left w:val="single" w:sz="4" w:space="0" w:color="000000"/>
              <w:bottom w:val="single" w:sz="4" w:space="0" w:color="000000"/>
            </w:tcBorders>
            <w:shd w:val="clear" w:color="auto" w:fill="BFBFBF"/>
            <w:vAlign w:val="center"/>
          </w:tcPr>
          <w:p w14:paraId="0E3ED71F"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br/>
              <w:t xml:space="preserve">Art. 24,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r w:rsidRPr="001B5B14">
              <w:rPr>
                <w:rFonts w:ascii="Times New Roman" w:eastAsia="Times New Roman" w:hAnsi="Times New Roman" w:cs="Times New Roman"/>
                <w:lang w:val="en-US" w:eastAsia="zh-CN"/>
              </w:rPr>
              <w:br/>
              <w:t>Art. 1, c. 28, l. n. 190/2012</w:t>
            </w:r>
          </w:p>
        </w:tc>
        <w:tc>
          <w:tcPr>
            <w:tcW w:w="1985" w:type="dxa"/>
            <w:tcBorders>
              <w:top w:val="single" w:sz="4" w:space="0" w:color="000000"/>
              <w:left w:val="single" w:sz="4" w:space="0" w:color="000000"/>
              <w:bottom w:val="single" w:sz="4" w:space="0" w:color="000000"/>
            </w:tcBorders>
            <w:shd w:val="clear" w:color="auto" w:fill="BFBFBF"/>
            <w:vAlign w:val="center"/>
          </w:tcPr>
          <w:p w14:paraId="1BCF817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Monitoraggio tempi procedimentali</w:t>
            </w:r>
          </w:p>
        </w:tc>
        <w:tc>
          <w:tcPr>
            <w:tcW w:w="4678" w:type="dxa"/>
            <w:tcBorders>
              <w:top w:val="single" w:sz="4" w:space="0" w:color="000000"/>
              <w:left w:val="single" w:sz="4" w:space="0" w:color="000000"/>
              <w:bottom w:val="single" w:sz="4" w:space="0" w:color="000000"/>
            </w:tcBorders>
            <w:shd w:val="clear" w:color="auto" w:fill="BFBFBF"/>
            <w:vAlign w:val="center"/>
          </w:tcPr>
          <w:p w14:paraId="02A5F3A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Risultati del monitoraggio periodico concernente il rispetto dei tempi procedimentali</w:t>
            </w:r>
          </w:p>
        </w:tc>
        <w:tc>
          <w:tcPr>
            <w:tcW w:w="1417" w:type="dxa"/>
            <w:tcBorders>
              <w:top w:val="single" w:sz="4" w:space="0" w:color="000000"/>
              <w:left w:val="single" w:sz="4" w:space="0" w:color="000000"/>
            </w:tcBorders>
            <w:shd w:val="clear" w:color="auto" w:fill="BFBFBF"/>
            <w:vAlign w:val="center"/>
          </w:tcPr>
          <w:p w14:paraId="3381A74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Dati non più soggetti a pubblicazione obbligatoria ai sensi del d.lgs. 97/2016</w:t>
            </w:r>
          </w:p>
        </w:tc>
        <w:tc>
          <w:tcPr>
            <w:tcW w:w="2136" w:type="dxa"/>
            <w:tcBorders>
              <w:left w:val="single" w:sz="4" w:space="0" w:color="000000"/>
              <w:bottom w:val="single" w:sz="4" w:space="0" w:color="000000"/>
              <w:right w:val="single" w:sz="4" w:space="0" w:color="000000"/>
            </w:tcBorders>
            <w:vAlign w:val="bottom"/>
          </w:tcPr>
          <w:p w14:paraId="0FFA7B6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w:t>
            </w:r>
          </w:p>
        </w:tc>
      </w:tr>
      <w:tr w:rsidR="001B5B14" w:rsidRPr="001B5B14" w14:paraId="44B04490" w14:textId="77777777" w:rsidTr="00C12EE4">
        <w:trPr>
          <w:trHeight w:val="1056"/>
        </w:trPr>
        <w:tc>
          <w:tcPr>
            <w:tcW w:w="1565" w:type="dxa"/>
            <w:vMerge/>
            <w:tcBorders>
              <w:left w:val="single" w:sz="4" w:space="0" w:color="000000"/>
              <w:bottom w:val="single" w:sz="4" w:space="0" w:color="000000"/>
            </w:tcBorders>
            <w:vAlign w:val="center"/>
          </w:tcPr>
          <w:p w14:paraId="616B332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tcBorders>
            <w:shd w:val="clear" w:color="auto" w:fill="FFFFFF"/>
            <w:vAlign w:val="center"/>
          </w:tcPr>
          <w:p w14:paraId="68963E6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Dichiarazioni sostitutive e acquisizione d'ufficio dei dati</w:t>
            </w:r>
          </w:p>
        </w:tc>
        <w:tc>
          <w:tcPr>
            <w:tcW w:w="1134" w:type="dxa"/>
            <w:tcBorders>
              <w:left w:val="single" w:sz="4" w:space="0" w:color="000000"/>
            </w:tcBorders>
            <w:shd w:val="clear" w:color="auto" w:fill="FFFFFF"/>
            <w:vAlign w:val="center"/>
          </w:tcPr>
          <w:p w14:paraId="66E4CA1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35, c. 3, d.lgs. n. 33/2013</w:t>
            </w:r>
          </w:p>
        </w:tc>
        <w:tc>
          <w:tcPr>
            <w:tcW w:w="1985" w:type="dxa"/>
            <w:tcBorders>
              <w:left w:val="single" w:sz="4" w:space="0" w:color="000000"/>
              <w:bottom w:val="single" w:sz="4" w:space="0" w:color="000000"/>
            </w:tcBorders>
            <w:shd w:val="clear" w:color="auto" w:fill="FFFFFF"/>
            <w:vAlign w:val="center"/>
          </w:tcPr>
          <w:p w14:paraId="7229919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Recapiti dell'ufficio responsabile</w:t>
            </w:r>
          </w:p>
        </w:tc>
        <w:tc>
          <w:tcPr>
            <w:tcW w:w="4678" w:type="dxa"/>
            <w:tcBorders>
              <w:left w:val="single" w:sz="4" w:space="0" w:color="000000"/>
              <w:bottom w:val="single" w:sz="4" w:space="0" w:color="000000"/>
            </w:tcBorders>
            <w:shd w:val="clear" w:color="auto" w:fill="FFFFFF"/>
            <w:vAlign w:val="center"/>
          </w:tcPr>
          <w:p w14:paraId="3FC2773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Recapiti telefonici e casella di posta elettronica istituzionale dell'ufficio responsabile per le attività volte a gestire, garantire e verificare la trasmissione dei dati o l'accesso diretto degli stessi da parte delle amministrazioni procedenti all'acquisizione d'ufficio dei dati e allo svolgimento dei controlli sulle dichiarazioni sostitutive</w:t>
            </w:r>
          </w:p>
        </w:tc>
        <w:tc>
          <w:tcPr>
            <w:tcW w:w="1417" w:type="dxa"/>
            <w:tcBorders>
              <w:top w:val="single" w:sz="4" w:space="0" w:color="000000"/>
              <w:left w:val="single" w:sz="4" w:space="0" w:color="000000"/>
              <w:bottom w:val="single" w:sz="4" w:space="0" w:color="000000"/>
            </w:tcBorders>
            <w:shd w:val="clear" w:color="auto" w:fill="FFFFFF"/>
            <w:vAlign w:val="center"/>
          </w:tcPr>
          <w:p w14:paraId="226539E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206B051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Ciascun Ufficio</w:t>
            </w:r>
          </w:p>
        </w:tc>
      </w:tr>
      <w:tr w:rsidR="001B5B14" w:rsidRPr="001B5B14" w14:paraId="3BADB7DB" w14:textId="77777777" w:rsidTr="00C12EE4">
        <w:trPr>
          <w:trHeight w:val="1725"/>
        </w:trPr>
        <w:tc>
          <w:tcPr>
            <w:tcW w:w="1565" w:type="dxa"/>
            <w:vMerge w:val="restart"/>
            <w:tcBorders>
              <w:left w:val="single" w:sz="4" w:space="0" w:color="000000"/>
              <w:bottom w:val="single" w:sz="4" w:space="0" w:color="000000"/>
            </w:tcBorders>
            <w:shd w:val="clear" w:color="auto" w:fill="FFFFFF"/>
            <w:vAlign w:val="center"/>
          </w:tcPr>
          <w:p w14:paraId="39431B0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Provvedimenti</w:t>
            </w:r>
          </w:p>
        </w:tc>
        <w:tc>
          <w:tcPr>
            <w:tcW w:w="1842" w:type="dxa"/>
            <w:tcBorders>
              <w:top w:val="single" w:sz="4" w:space="0" w:color="000000"/>
              <w:left w:val="single" w:sz="4" w:space="0" w:color="000000"/>
            </w:tcBorders>
            <w:shd w:val="clear" w:color="auto" w:fill="FFFFFF"/>
            <w:vAlign w:val="center"/>
          </w:tcPr>
          <w:p w14:paraId="5E70F020"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Provvedimenti organi indirizzo politico</w:t>
            </w:r>
          </w:p>
        </w:tc>
        <w:tc>
          <w:tcPr>
            <w:tcW w:w="1134" w:type="dxa"/>
            <w:tcBorders>
              <w:top w:val="single" w:sz="4" w:space="0" w:color="000000"/>
              <w:left w:val="single" w:sz="4" w:space="0" w:color="000000"/>
              <w:bottom w:val="single" w:sz="4" w:space="0" w:color="000000"/>
            </w:tcBorders>
            <w:shd w:val="clear" w:color="auto" w:fill="FFFFFF"/>
            <w:vAlign w:val="center"/>
          </w:tcPr>
          <w:p w14:paraId="2DB8DCE2"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23,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w:t>
            </w:r>
            <w:proofErr w:type="gramStart"/>
            <w:r w:rsidRPr="001B5B14">
              <w:rPr>
                <w:rFonts w:ascii="Times New Roman" w:eastAsia="Times New Roman" w:hAnsi="Times New Roman" w:cs="Times New Roman"/>
                <w:lang w:val="en-US" w:eastAsia="zh-CN"/>
              </w:rPr>
              <w:t>2013  /</w:t>
            </w:r>
            <w:proofErr w:type="gramEnd"/>
            <w:r w:rsidRPr="001B5B14">
              <w:rPr>
                <w:rFonts w:ascii="Times New Roman" w:eastAsia="Times New Roman" w:hAnsi="Times New Roman" w:cs="Times New Roman"/>
                <w:lang w:val="en-US" w:eastAsia="zh-CN"/>
              </w:rPr>
              <w:t xml:space="preserve">Art. 1, co. 16 </w:t>
            </w:r>
            <w:proofErr w:type="spellStart"/>
            <w:r w:rsidRPr="001B5B14">
              <w:rPr>
                <w:rFonts w:ascii="Times New Roman" w:eastAsia="Times New Roman" w:hAnsi="Times New Roman" w:cs="Times New Roman"/>
                <w:lang w:val="en-US" w:eastAsia="zh-CN"/>
              </w:rPr>
              <w:t>della</w:t>
            </w:r>
            <w:proofErr w:type="spellEnd"/>
            <w:r w:rsidRPr="001B5B14">
              <w:rPr>
                <w:rFonts w:ascii="Times New Roman" w:eastAsia="Times New Roman" w:hAnsi="Times New Roman" w:cs="Times New Roman"/>
                <w:lang w:val="en-US" w:eastAsia="zh-CN"/>
              </w:rPr>
              <w:t xml:space="preserve"> l. n. 190/2012</w:t>
            </w:r>
          </w:p>
        </w:tc>
        <w:tc>
          <w:tcPr>
            <w:tcW w:w="1985" w:type="dxa"/>
            <w:tcBorders>
              <w:left w:val="single" w:sz="4" w:space="0" w:color="000000"/>
            </w:tcBorders>
            <w:shd w:val="clear" w:color="auto" w:fill="FFFFFF"/>
            <w:vAlign w:val="center"/>
          </w:tcPr>
          <w:p w14:paraId="27FE9B1A" w14:textId="77777777" w:rsidR="001B5B14" w:rsidRPr="001B5B14" w:rsidRDefault="001B5B14" w:rsidP="001B5B14">
            <w:pPr>
              <w:suppressAutoHyphens/>
              <w:spacing w:after="24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Provvedimenti organi indirizzo politico</w:t>
            </w:r>
          </w:p>
        </w:tc>
        <w:tc>
          <w:tcPr>
            <w:tcW w:w="4678" w:type="dxa"/>
            <w:tcBorders>
              <w:left w:val="single" w:sz="4" w:space="0" w:color="000000"/>
              <w:bottom w:val="single" w:sz="4" w:space="0" w:color="000000"/>
            </w:tcBorders>
            <w:shd w:val="clear" w:color="auto" w:fill="FFFFFF"/>
            <w:vAlign w:val="center"/>
          </w:tcPr>
          <w:p w14:paraId="6D90F57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Elenco dei provvedimenti, con particolare riferimento ai provvedimenti finali dei procedimenti di: scelta del contraente per l'affidamento di lavori, forniture e servizi, anche con riferimento alla modalità di selezione prescelta (</w:t>
            </w:r>
            <w:r w:rsidRPr="001B5B14">
              <w:rPr>
                <w:rFonts w:ascii="Times New Roman" w:eastAsia="Times New Roman" w:hAnsi="Times New Roman" w:cs="Times New Roman"/>
                <w:i/>
                <w:iCs/>
                <w:lang w:eastAsia="zh-CN"/>
              </w:rPr>
              <w:t>link</w:t>
            </w:r>
            <w:r w:rsidRPr="001B5B14">
              <w:rPr>
                <w:rFonts w:ascii="Times New Roman" w:eastAsia="Times New Roman" w:hAnsi="Times New Roman" w:cs="Times New Roman"/>
                <w:lang w:eastAsia="zh-CN"/>
              </w:rPr>
              <w:t xml:space="preserve"> alla sotto-sezione "bandi di gara e contratti"); accordi stipulati dall'amministrazione con soggetti privati o con altre amministrazioni pubbliche. </w:t>
            </w:r>
          </w:p>
        </w:tc>
        <w:tc>
          <w:tcPr>
            <w:tcW w:w="1417" w:type="dxa"/>
            <w:tcBorders>
              <w:left w:val="single" w:sz="4" w:space="0" w:color="000000"/>
              <w:bottom w:val="single" w:sz="4" w:space="0" w:color="000000"/>
            </w:tcBorders>
            <w:shd w:val="clear" w:color="auto" w:fill="FFFFFF"/>
            <w:vAlign w:val="center"/>
          </w:tcPr>
          <w:p w14:paraId="6D2662F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Semestrale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23,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vAlign w:val="bottom"/>
          </w:tcPr>
          <w:p w14:paraId="74B0BF7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val="en-US" w:eastAsia="zh-CN"/>
              </w:rPr>
              <w:t> </w:t>
            </w:r>
            <w:proofErr w:type="spellStart"/>
            <w:r w:rsidRPr="001B5B14">
              <w:rPr>
                <w:rFonts w:ascii="Times New Roman" w:eastAsia="Times New Roman" w:hAnsi="Times New Roman" w:cs="Times New Roman"/>
                <w:color w:val="000000"/>
                <w:lang w:val="en-US" w:eastAsia="zh-CN"/>
              </w:rPr>
              <w:t>Ufficio</w:t>
            </w:r>
            <w:proofErr w:type="spellEnd"/>
            <w:r w:rsidRPr="001B5B14">
              <w:rPr>
                <w:rFonts w:ascii="Times New Roman" w:eastAsia="Times New Roman" w:hAnsi="Times New Roman" w:cs="Times New Roman"/>
                <w:color w:val="000000"/>
                <w:lang w:val="en-US" w:eastAsia="zh-CN"/>
              </w:rPr>
              <w:t xml:space="preserve"> di </w:t>
            </w:r>
            <w:proofErr w:type="spellStart"/>
            <w:r w:rsidRPr="001B5B14">
              <w:rPr>
                <w:rFonts w:ascii="Times New Roman" w:eastAsia="Times New Roman" w:hAnsi="Times New Roman" w:cs="Times New Roman"/>
                <w:color w:val="000000"/>
                <w:lang w:val="en-US" w:eastAsia="zh-CN"/>
              </w:rPr>
              <w:t>Segreteria</w:t>
            </w:r>
            <w:proofErr w:type="spellEnd"/>
          </w:p>
        </w:tc>
      </w:tr>
      <w:tr w:rsidR="001B5B14" w:rsidRPr="001B5B14" w14:paraId="022C3A16" w14:textId="77777777" w:rsidTr="00C12EE4">
        <w:trPr>
          <w:trHeight w:val="1725"/>
        </w:trPr>
        <w:tc>
          <w:tcPr>
            <w:tcW w:w="1565" w:type="dxa"/>
            <w:vMerge/>
            <w:tcBorders>
              <w:left w:val="single" w:sz="4" w:space="0" w:color="000000"/>
              <w:bottom w:val="single" w:sz="4" w:space="0" w:color="000000"/>
            </w:tcBorders>
            <w:vAlign w:val="center"/>
          </w:tcPr>
          <w:p w14:paraId="127329F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tcBorders>
              <w:top w:val="single" w:sz="4" w:space="0" w:color="000000"/>
              <w:left w:val="single" w:sz="4" w:space="0" w:color="000000"/>
            </w:tcBorders>
            <w:shd w:val="clear" w:color="auto" w:fill="BFBFBF"/>
            <w:vAlign w:val="center"/>
          </w:tcPr>
          <w:p w14:paraId="671EE284"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Provvedimenti organi indirizzo politico</w:t>
            </w:r>
          </w:p>
        </w:tc>
        <w:tc>
          <w:tcPr>
            <w:tcW w:w="1134" w:type="dxa"/>
            <w:tcBorders>
              <w:left w:val="single" w:sz="4" w:space="0" w:color="000000"/>
              <w:bottom w:val="single" w:sz="4" w:space="0" w:color="000000"/>
            </w:tcBorders>
            <w:shd w:val="clear" w:color="auto" w:fill="BFBFBF"/>
            <w:vAlign w:val="center"/>
          </w:tcPr>
          <w:p w14:paraId="26E4DBB7"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23,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w:t>
            </w:r>
            <w:proofErr w:type="gramStart"/>
            <w:r w:rsidRPr="001B5B14">
              <w:rPr>
                <w:rFonts w:ascii="Times New Roman" w:eastAsia="Times New Roman" w:hAnsi="Times New Roman" w:cs="Times New Roman"/>
                <w:lang w:val="en-US" w:eastAsia="zh-CN"/>
              </w:rPr>
              <w:t>2013  /</w:t>
            </w:r>
            <w:proofErr w:type="gramEnd"/>
            <w:r w:rsidRPr="001B5B14">
              <w:rPr>
                <w:rFonts w:ascii="Times New Roman" w:eastAsia="Times New Roman" w:hAnsi="Times New Roman" w:cs="Times New Roman"/>
                <w:lang w:val="en-US" w:eastAsia="zh-CN"/>
              </w:rPr>
              <w:t xml:space="preserve">Art. 1, co. 16 </w:t>
            </w:r>
            <w:proofErr w:type="spellStart"/>
            <w:r w:rsidRPr="001B5B14">
              <w:rPr>
                <w:rFonts w:ascii="Times New Roman" w:eastAsia="Times New Roman" w:hAnsi="Times New Roman" w:cs="Times New Roman"/>
                <w:lang w:val="en-US" w:eastAsia="zh-CN"/>
              </w:rPr>
              <w:t>della</w:t>
            </w:r>
            <w:proofErr w:type="spellEnd"/>
            <w:r w:rsidRPr="001B5B14">
              <w:rPr>
                <w:rFonts w:ascii="Times New Roman" w:eastAsia="Times New Roman" w:hAnsi="Times New Roman" w:cs="Times New Roman"/>
                <w:lang w:val="en-US" w:eastAsia="zh-CN"/>
              </w:rPr>
              <w:t xml:space="preserve"> l. n. 190/2012</w:t>
            </w:r>
          </w:p>
        </w:tc>
        <w:tc>
          <w:tcPr>
            <w:tcW w:w="1985" w:type="dxa"/>
            <w:tcBorders>
              <w:top w:val="single" w:sz="4" w:space="0" w:color="000000"/>
              <w:left w:val="single" w:sz="4" w:space="0" w:color="000000"/>
            </w:tcBorders>
            <w:shd w:val="clear" w:color="auto" w:fill="BFBFBF"/>
            <w:vAlign w:val="center"/>
          </w:tcPr>
          <w:p w14:paraId="34CDB553" w14:textId="77777777" w:rsidR="001B5B14" w:rsidRPr="001B5B14" w:rsidRDefault="001B5B14" w:rsidP="001B5B14">
            <w:pPr>
              <w:suppressAutoHyphens/>
              <w:spacing w:after="24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Provvedimenti organi indirizzo politico</w:t>
            </w:r>
          </w:p>
        </w:tc>
        <w:tc>
          <w:tcPr>
            <w:tcW w:w="4678" w:type="dxa"/>
            <w:tcBorders>
              <w:left w:val="single" w:sz="4" w:space="0" w:color="000000"/>
              <w:bottom w:val="single" w:sz="4" w:space="0" w:color="000000"/>
            </w:tcBorders>
            <w:shd w:val="clear" w:color="auto" w:fill="BFBFBF"/>
            <w:vAlign w:val="center"/>
          </w:tcPr>
          <w:p w14:paraId="52B213A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Elenco dei provvedimenti, con particolare riferimento ai provvedimenti finali dei procedimenti di: autorizzazione o concessione; concorsi e prove selettive per l'assunzione del personale e progressioni di carriera. </w:t>
            </w:r>
          </w:p>
        </w:tc>
        <w:tc>
          <w:tcPr>
            <w:tcW w:w="1417" w:type="dxa"/>
            <w:tcBorders>
              <w:left w:val="single" w:sz="4" w:space="0" w:color="000000"/>
              <w:bottom w:val="single" w:sz="4" w:space="0" w:color="000000"/>
            </w:tcBorders>
            <w:shd w:val="clear" w:color="auto" w:fill="BFBFBF"/>
            <w:vAlign w:val="center"/>
          </w:tcPr>
          <w:p w14:paraId="14A9F4F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Dati non più soggetti a pubblicazione obbligatoria ai sensi del d.lgs. 97/2016</w:t>
            </w:r>
          </w:p>
        </w:tc>
        <w:tc>
          <w:tcPr>
            <w:tcW w:w="2136" w:type="dxa"/>
            <w:tcBorders>
              <w:left w:val="single" w:sz="4" w:space="0" w:color="000000"/>
              <w:bottom w:val="single" w:sz="4" w:space="0" w:color="000000"/>
              <w:right w:val="single" w:sz="4" w:space="0" w:color="000000"/>
            </w:tcBorders>
            <w:vAlign w:val="bottom"/>
          </w:tcPr>
          <w:p w14:paraId="5726AF9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w:t>
            </w:r>
          </w:p>
        </w:tc>
      </w:tr>
      <w:tr w:rsidR="001B5B14" w:rsidRPr="001B5B14" w14:paraId="1805734A" w14:textId="77777777" w:rsidTr="00C12EE4">
        <w:trPr>
          <w:trHeight w:val="1695"/>
        </w:trPr>
        <w:tc>
          <w:tcPr>
            <w:tcW w:w="1565" w:type="dxa"/>
            <w:vMerge/>
            <w:tcBorders>
              <w:left w:val="single" w:sz="4" w:space="0" w:color="000000"/>
              <w:bottom w:val="single" w:sz="4" w:space="0" w:color="000000"/>
            </w:tcBorders>
            <w:vAlign w:val="center"/>
          </w:tcPr>
          <w:p w14:paraId="75BD10D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top w:val="single" w:sz="4" w:space="0" w:color="000000"/>
              <w:left w:val="single" w:sz="4" w:space="0" w:color="000000"/>
              <w:bottom w:val="single" w:sz="4" w:space="0" w:color="000000"/>
            </w:tcBorders>
            <w:shd w:val="clear" w:color="auto" w:fill="FFFFFF"/>
            <w:vAlign w:val="center"/>
          </w:tcPr>
          <w:p w14:paraId="713CFB4D"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Provvedimenti dirigenti amministrativi</w:t>
            </w:r>
          </w:p>
        </w:tc>
        <w:tc>
          <w:tcPr>
            <w:tcW w:w="1134" w:type="dxa"/>
            <w:tcBorders>
              <w:left w:val="single" w:sz="4" w:space="0" w:color="000000"/>
              <w:bottom w:val="single" w:sz="4" w:space="0" w:color="000000"/>
            </w:tcBorders>
            <w:shd w:val="clear" w:color="auto" w:fill="FFFFFF"/>
            <w:vAlign w:val="center"/>
          </w:tcPr>
          <w:p w14:paraId="4B81A40B"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23,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w:t>
            </w:r>
            <w:proofErr w:type="gramStart"/>
            <w:r w:rsidRPr="001B5B14">
              <w:rPr>
                <w:rFonts w:ascii="Times New Roman" w:eastAsia="Times New Roman" w:hAnsi="Times New Roman" w:cs="Times New Roman"/>
                <w:lang w:val="en-US" w:eastAsia="zh-CN"/>
              </w:rPr>
              <w:t>2013  /</w:t>
            </w:r>
            <w:proofErr w:type="gramEnd"/>
            <w:r w:rsidRPr="001B5B14">
              <w:rPr>
                <w:rFonts w:ascii="Times New Roman" w:eastAsia="Times New Roman" w:hAnsi="Times New Roman" w:cs="Times New Roman"/>
                <w:lang w:val="en-US" w:eastAsia="zh-CN"/>
              </w:rPr>
              <w:t xml:space="preserve">Art. 1, co. 16 </w:t>
            </w:r>
            <w:proofErr w:type="spellStart"/>
            <w:r w:rsidRPr="001B5B14">
              <w:rPr>
                <w:rFonts w:ascii="Times New Roman" w:eastAsia="Times New Roman" w:hAnsi="Times New Roman" w:cs="Times New Roman"/>
                <w:lang w:val="en-US" w:eastAsia="zh-CN"/>
              </w:rPr>
              <w:t>della</w:t>
            </w:r>
            <w:proofErr w:type="spellEnd"/>
            <w:r w:rsidRPr="001B5B14">
              <w:rPr>
                <w:rFonts w:ascii="Times New Roman" w:eastAsia="Times New Roman" w:hAnsi="Times New Roman" w:cs="Times New Roman"/>
                <w:lang w:val="en-US" w:eastAsia="zh-CN"/>
              </w:rPr>
              <w:t xml:space="preserve"> l. n. 190/2012</w:t>
            </w:r>
          </w:p>
        </w:tc>
        <w:tc>
          <w:tcPr>
            <w:tcW w:w="1985" w:type="dxa"/>
            <w:tcBorders>
              <w:top w:val="single" w:sz="4" w:space="0" w:color="000000"/>
              <w:left w:val="single" w:sz="4" w:space="0" w:color="000000"/>
            </w:tcBorders>
            <w:shd w:val="clear" w:color="auto" w:fill="FFFFFF"/>
            <w:vAlign w:val="center"/>
          </w:tcPr>
          <w:p w14:paraId="477F2990" w14:textId="77777777" w:rsidR="001B5B14" w:rsidRPr="001B5B14" w:rsidRDefault="001B5B14" w:rsidP="001B5B14">
            <w:pPr>
              <w:suppressAutoHyphens/>
              <w:spacing w:after="24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Provvedimenti dirigenti amministrativi</w:t>
            </w:r>
          </w:p>
        </w:tc>
        <w:tc>
          <w:tcPr>
            <w:tcW w:w="4678" w:type="dxa"/>
            <w:tcBorders>
              <w:left w:val="single" w:sz="4" w:space="0" w:color="000000"/>
              <w:bottom w:val="single" w:sz="4" w:space="0" w:color="000000"/>
            </w:tcBorders>
            <w:shd w:val="clear" w:color="auto" w:fill="FFFFFF"/>
            <w:vAlign w:val="center"/>
          </w:tcPr>
          <w:p w14:paraId="746A64E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Elenco dei provvedimenti, con particolare riferimento ai provvedimenti finali dei procedimenti di: scelta del contraente per l'affidamento di lavori, forniture e servizi, anche con riferimento alla modalità di selezione prescelta (link alla sotto-sezione "bandi di gara e contratti"); accordi stipulati dall'amministrazione con soggetti privati o con altre amministrazioni pubbliche. </w:t>
            </w:r>
          </w:p>
        </w:tc>
        <w:tc>
          <w:tcPr>
            <w:tcW w:w="1417" w:type="dxa"/>
            <w:tcBorders>
              <w:left w:val="single" w:sz="4" w:space="0" w:color="000000"/>
              <w:bottom w:val="single" w:sz="4" w:space="0" w:color="000000"/>
            </w:tcBorders>
            <w:shd w:val="clear" w:color="auto" w:fill="FFFFFF"/>
            <w:vAlign w:val="center"/>
          </w:tcPr>
          <w:p w14:paraId="30AE123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Semestrale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23,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vAlign w:val="bottom"/>
          </w:tcPr>
          <w:p w14:paraId="20FCA9A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Ciascun Responsabile</w:t>
            </w:r>
          </w:p>
        </w:tc>
      </w:tr>
      <w:tr w:rsidR="001B5B14" w:rsidRPr="001B5B14" w14:paraId="09EBA1A9" w14:textId="77777777" w:rsidTr="00C12EE4">
        <w:trPr>
          <w:trHeight w:val="1695"/>
        </w:trPr>
        <w:tc>
          <w:tcPr>
            <w:tcW w:w="1565" w:type="dxa"/>
            <w:vMerge/>
            <w:tcBorders>
              <w:left w:val="single" w:sz="4" w:space="0" w:color="000000"/>
              <w:bottom w:val="single" w:sz="4" w:space="0" w:color="000000"/>
            </w:tcBorders>
            <w:vAlign w:val="center"/>
          </w:tcPr>
          <w:p w14:paraId="2424AEE2"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tcBorders>
              <w:left w:val="single" w:sz="4" w:space="0" w:color="000000"/>
              <w:bottom w:val="single" w:sz="4" w:space="0" w:color="000000"/>
            </w:tcBorders>
            <w:shd w:val="clear" w:color="auto" w:fill="BFBFBF"/>
            <w:vAlign w:val="center"/>
          </w:tcPr>
          <w:p w14:paraId="2E55D524"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Provvedimenti dirigenti amministrativi</w:t>
            </w:r>
          </w:p>
        </w:tc>
        <w:tc>
          <w:tcPr>
            <w:tcW w:w="1134" w:type="dxa"/>
            <w:tcBorders>
              <w:left w:val="single" w:sz="4" w:space="0" w:color="000000"/>
              <w:bottom w:val="single" w:sz="4" w:space="0" w:color="000000"/>
            </w:tcBorders>
            <w:shd w:val="clear" w:color="auto" w:fill="BFBFBF"/>
            <w:vAlign w:val="center"/>
          </w:tcPr>
          <w:p w14:paraId="2DDE9308"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23,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w:t>
            </w:r>
            <w:proofErr w:type="gramStart"/>
            <w:r w:rsidRPr="001B5B14">
              <w:rPr>
                <w:rFonts w:ascii="Times New Roman" w:eastAsia="Times New Roman" w:hAnsi="Times New Roman" w:cs="Times New Roman"/>
                <w:lang w:val="en-US" w:eastAsia="zh-CN"/>
              </w:rPr>
              <w:t>2013  /</w:t>
            </w:r>
            <w:proofErr w:type="gramEnd"/>
            <w:r w:rsidRPr="001B5B14">
              <w:rPr>
                <w:rFonts w:ascii="Times New Roman" w:eastAsia="Times New Roman" w:hAnsi="Times New Roman" w:cs="Times New Roman"/>
                <w:lang w:val="en-US" w:eastAsia="zh-CN"/>
              </w:rPr>
              <w:t xml:space="preserve">Art. 1, co. 16 </w:t>
            </w:r>
            <w:proofErr w:type="spellStart"/>
            <w:r w:rsidRPr="001B5B14">
              <w:rPr>
                <w:rFonts w:ascii="Times New Roman" w:eastAsia="Times New Roman" w:hAnsi="Times New Roman" w:cs="Times New Roman"/>
                <w:lang w:val="en-US" w:eastAsia="zh-CN"/>
              </w:rPr>
              <w:t>della</w:t>
            </w:r>
            <w:proofErr w:type="spellEnd"/>
            <w:r w:rsidRPr="001B5B14">
              <w:rPr>
                <w:rFonts w:ascii="Times New Roman" w:eastAsia="Times New Roman" w:hAnsi="Times New Roman" w:cs="Times New Roman"/>
                <w:lang w:val="en-US" w:eastAsia="zh-CN"/>
              </w:rPr>
              <w:t xml:space="preserve"> l. n. 190/2012</w:t>
            </w:r>
          </w:p>
        </w:tc>
        <w:tc>
          <w:tcPr>
            <w:tcW w:w="1985" w:type="dxa"/>
            <w:tcBorders>
              <w:top w:val="single" w:sz="4" w:space="0" w:color="000000"/>
              <w:left w:val="single" w:sz="4" w:space="0" w:color="000000"/>
            </w:tcBorders>
            <w:shd w:val="clear" w:color="auto" w:fill="BFBFBF"/>
            <w:vAlign w:val="center"/>
          </w:tcPr>
          <w:p w14:paraId="4EBB6249" w14:textId="77777777" w:rsidR="001B5B14" w:rsidRPr="001B5B14" w:rsidRDefault="001B5B14" w:rsidP="001B5B14">
            <w:pPr>
              <w:suppressAutoHyphens/>
              <w:spacing w:after="24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Provvedimenti dirigenti amministrativi</w:t>
            </w:r>
          </w:p>
        </w:tc>
        <w:tc>
          <w:tcPr>
            <w:tcW w:w="4678" w:type="dxa"/>
            <w:tcBorders>
              <w:left w:val="single" w:sz="4" w:space="0" w:color="000000"/>
              <w:bottom w:val="single" w:sz="4" w:space="0" w:color="000000"/>
            </w:tcBorders>
            <w:shd w:val="clear" w:color="auto" w:fill="BFBFBF"/>
            <w:vAlign w:val="center"/>
          </w:tcPr>
          <w:p w14:paraId="05B6763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Elenco dei provvedimenti, con particolare riferimento ai provvedimenti finali dei procedimenti di: autorizzazione o concessione; concorsi e prove selettive per l'assunzione del personale e progressioni di carriera. </w:t>
            </w:r>
          </w:p>
        </w:tc>
        <w:tc>
          <w:tcPr>
            <w:tcW w:w="1417" w:type="dxa"/>
            <w:tcBorders>
              <w:left w:val="single" w:sz="4" w:space="0" w:color="000000"/>
            </w:tcBorders>
            <w:shd w:val="clear" w:color="auto" w:fill="BFBFBF"/>
            <w:vAlign w:val="center"/>
          </w:tcPr>
          <w:p w14:paraId="43E1105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Dati non più soggetti a pubblicazione obbligatoria ai sensi del d.lgs. 97/2016</w:t>
            </w:r>
          </w:p>
        </w:tc>
        <w:tc>
          <w:tcPr>
            <w:tcW w:w="2136" w:type="dxa"/>
            <w:tcBorders>
              <w:left w:val="single" w:sz="4" w:space="0" w:color="000000"/>
              <w:bottom w:val="single" w:sz="4" w:space="0" w:color="000000"/>
              <w:right w:val="single" w:sz="4" w:space="0" w:color="000000"/>
            </w:tcBorders>
            <w:vAlign w:val="bottom"/>
          </w:tcPr>
          <w:p w14:paraId="2C3BB71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w:t>
            </w:r>
          </w:p>
        </w:tc>
      </w:tr>
      <w:tr w:rsidR="001B5B14" w:rsidRPr="001B5B14" w14:paraId="429A5987" w14:textId="77777777" w:rsidTr="00C12EE4">
        <w:trPr>
          <w:trHeight w:val="1695"/>
        </w:trPr>
        <w:tc>
          <w:tcPr>
            <w:tcW w:w="1565" w:type="dxa"/>
            <w:vMerge w:val="restart"/>
            <w:tcBorders>
              <w:left w:val="single" w:sz="4" w:space="0" w:color="000000"/>
              <w:bottom w:val="single" w:sz="4" w:space="0" w:color="000000"/>
            </w:tcBorders>
            <w:shd w:val="clear" w:color="auto" w:fill="BFBFBF"/>
            <w:vAlign w:val="center"/>
          </w:tcPr>
          <w:p w14:paraId="2FA57BA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Controlli sulle imprese</w:t>
            </w:r>
          </w:p>
        </w:tc>
        <w:tc>
          <w:tcPr>
            <w:tcW w:w="1842" w:type="dxa"/>
            <w:tcBorders>
              <w:left w:val="single" w:sz="4" w:space="0" w:color="000000"/>
            </w:tcBorders>
            <w:shd w:val="clear" w:color="auto" w:fill="BFBFBF"/>
            <w:vAlign w:val="center"/>
          </w:tcPr>
          <w:p w14:paraId="7A84A1E8"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 </w:t>
            </w:r>
          </w:p>
        </w:tc>
        <w:tc>
          <w:tcPr>
            <w:tcW w:w="1134" w:type="dxa"/>
            <w:tcBorders>
              <w:left w:val="single" w:sz="4" w:space="0" w:color="000000"/>
              <w:bottom w:val="single" w:sz="4" w:space="0" w:color="000000"/>
            </w:tcBorders>
            <w:shd w:val="clear" w:color="auto" w:fill="BFBFBF"/>
            <w:vAlign w:val="center"/>
          </w:tcPr>
          <w:p w14:paraId="4D4439FE"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top w:val="single" w:sz="4" w:space="0" w:color="000000"/>
              <w:left w:val="single" w:sz="4" w:space="0" w:color="000000"/>
            </w:tcBorders>
            <w:shd w:val="clear" w:color="auto" w:fill="BFBFBF"/>
            <w:vAlign w:val="center"/>
          </w:tcPr>
          <w:p w14:paraId="4D7190B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Tipologie di controllo</w:t>
            </w:r>
          </w:p>
        </w:tc>
        <w:tc>
          <w:tcPr>
            <w:tcW w:w="4678" w:type="dxa"/>
            <w:tcBorders>
              <w:left w:val="single" w:sz="4" w:space="0" w:color="000000"/>
              <w:bottom w:val="single" w:sz="4" w:space="0" w:color="000000"/>
            </w:tcBorders>
            <w:shd w:val="clear" w:color="auto" w:fill="BFBFBF"/>
            <w:vAlign w:val="center"/>
          </w:tcPr>
          <w:p w14:paraId="18CA060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Elenco delle tipologie di controllo a cui sono assoggettate le imprese in ragione della dimensione e del settore di attività, con l'indicazione per ciascuna di esse dei criteri e delle relative modalità di svolgimento</w:t>
            </w:r>
          </w:p>
        </w:tc>
        <w:tc>
          <w:tcPr>
            <w:tcW w:w="1417" w:type="dxa"/>
            <w:vMerge w:val="restart"/>
            <w:tcBorders>
              <w:top w:val="single" w:sz="4" w:space="0" w:color="000000"/>
              <w:left w:val="single" w:sz="4" w:space="0" w:color="000000"/>
              <w:bottom w:val="single" w:sz="4" w:space="0" w:color="000000"/>
            </w:tcBorders>
            <w:shd w:val="clear" w:color="auto" w:fill="BFBFBF"/>
            <w:vAlign w:val="center"/>
          </w:tcPr>
          <w:p w14:paraId="195678A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Dati non più soggetti a pubblicazione obbligatoria ai sensi del d.lgs. 97/2016</w:t>
            </w:r>
          </w:p>
        </w:tc>
        <w:tc>
          <w:tcPr>
            <w:tcW w:w="2136" w:type="dxa"/>
            <w:tcBorders>
              <w:left w:val="single" w:sz="4" w:space="0" w:color="000000"/>
              <w:bottom w:val="single" w:sz="4" w:space="0" w:color="000000"/>
              <w:right w:val="single" w:sz="4" w:space="0" w:color="000000"/>
            </w:tcBorders>
            <w:vAlign w:val="bottom"/>
          </w:tcPr>
          <w:p w14:paraId="255ED83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w:t>
            </w:r>
          </w:p>
        </w:tc>
      </w:tr>
      <w:tr w:rsidR="001B5B14" w:rsidRPr="001B5B14" w14:paraId="00D9DF41" w14:textId="77777777" w:rsidTr="00C12EE4">
        <w:trPr>
          <w:trHeight w:val="1695"/>
        </w:trPr>
        <w:tc>
          <w:tcPr>
            <w:tcW w:w="1565" w:type="dxa"/>
            <w:vMerge/>
            <w:tcBorders>
              <w:left w:val="single" w:sz="4" w:space="0" w:color="000000"/>
              <w:bottom w:val="single" w:sz="4" w:space="0" w:color="000000"/>
            </w:tcBorders>
            <w:vAlign w:val="center"/>
          </w:tcPr>
          <w:p w14:paraId="366960D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top w:val="single" w:sz="4" w:space="0" w:color="000000"/>
              <w:left w:val="single" w:sz="4" w:space="0" w:color="000000"/>
            </w:tcBorders>
            <w:shd w:val="clear" w:color="auto" w:fill="BFBFBF"/>
            <w:vAlign w:val="center"/>
          </w:tcPr>
          <w:p w14:paraId="03B4046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w:t>
            </w:r>
          </w:p>
        </w:tc>
        <w:tc>
          <w:tcPr>
            <w:tcW w:w="1134" w:type="dxa"/>
            <w:tcBorders>
              <w:left w:val="single" w:sz="4" w:space="0" w:color="000000"/>
              <w:bottom w:val="single" w:sz="4" w:space="0" w:color="000000"/>
            </w:tcBorders>
            <w:shd w:val="clear" w:color="auto" w:fill="BFBFBF"/>
            <w:vAlign w:val="center"/>
          </w:tcPr>
          <w:p w14:paraId="2C1A7C8D"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25,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top w:val="single" w:sz="4" w:space="0" w:color="000000"/>
              <w:left w:val="single" w:sz="4" w:space="0" w:color="000000"/>
            </w:tcBorders>
            <w:shd w:val="clear" w:color="auto" w:fill="BFBFBF"/>
            <w:vAlign w:val="center"/>
          </w:tcPr>
          <w:p w14:paraId="0F28F47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Obblighi e adempimenti</w:t>
            </w:r>
          </w:p>
        </w:tc>
        <w:tc>
          <w:tcPr>
            <w:tcW w:w="4678" w:type="dxa"/>
            <w:tcBorders>
              <w:left w:val="single" w:sz="4" w:space="0" w:color="000000"/>
              <w:bottom w:val="single" w:sz="4" w:space="0" w:color="000000"/>
            </w:tcBorders>
            <w:shd w:val="clear" w:color="auto" w:fill="BFBFBF"/>
            <w:vAlign w:val="center"/>
          </w:tcPr>
          <w:p w14:paraId="3137E28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Elenco degli obblighi e degli adempimenti oggetto delle attività di controllo che le imprese sono tenute a rispettare per ottemperare alle disposizioni normative </w:t>
            </w:r>
          </w:p>
        </w:tc>
        <w:tc>
          <w:tcPr>
            <w:tcW w:w="1417" w:type="dxa"/>
            <w:vMerge/>
            <w:tcBorders>
              <w:top w:val="single" w:sz="4" w:space="0" w:color="000000"/>
              <w:left w:val="single" w:sz="4" w:space="0" w:color="000000"/>
              <w:bottom w:val="single" w:sz="4" w:space="0" w:color="000000"/>
            </w:tcBorders>
            <w:vAlign w:val="center"/>
          </w:tcPr>
          <w:p w14:paraId="47FB538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2136" w:type="dxa"/>
            <w:tcBorders>
              <w:left w:val="single" w:sz="4" w:space="0" w:color="000000"/>
              <w:bottom w:val="single" w:sz="4" w:space="0" w:color="000000"/>
              <w:right w:val="single" w:sz="4" w:space="0" w:color="000000"/>
            </w:tcBorders>
            <w:vAlign w:val="bottom"/>
          </w:tcPr>
          <w:p w14:paraId="0FC12CA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w:t>
            </w:r>
          </w:p>
        </w:tc>
      </w:tr>
      <w:tr w:rsidR="001B5B14" w:rsidRPr="001B5B14" w14:paraId="00D776E6" w14:textId="77777777" w:rsidTr="00C12EE4">
        <w:trPr>
          <w:trHeight w:val="1425"/>
        </w:trPr>
        <w:tc>
          <w:tcPr>
            <w:tcW w:w="1565" w:type="dxa"/>
            <w:vMerge w:val="restart"/>
            <w:tcBorders>
              <w:left w:val="single" w:sz="4" w:space="0" w:color="000000"/>
            </w:tcBorders>
            <w:shd w:val="clear" w:color="auto" w:fill="FFFFFF"/>
            <w:vAlign w:val="center"/>
          </w:tcPr>
          <w:p w14:paraId="69611EC1" w14:textId="77777777" w:rsidR="001B5B14" w:rsidRPr="001B5B14" w:rsidRDefault="001B5B14" w:rsidP="001B5B14">
            <w:pPr>
              <w:suppressAutoHyphens/>
              <w:spacing w:after="240" w:line="240" w:lineRule="auto"/>
              <w:jc w:val="center"/>
              <w:rPr>
                <w:rFonts w:ascii="Times New Roman" w:eastAsia="Times New Roman" w:hAnsi="Times New Roman" w:cs="Times New Roman"/>
                <w:lang w:eastAsia="zh-CN"/>
              </w:rPr>
            </w:pPr>
            <w:bookmarkStart w:id="0" w:name="_GoBack"/>
            <w:bookmarkEnd w:id="0"/>
            <w:r w:rsidRPr="001B5B14">
              <w:rPr>
                <w:rFonts w:ascii="Times New Roman" w:eastAsia="Times New Roman" w:hAnsi="Times New Roman" w:cs="Times New Roman"/>
                <w:b/>
                <w:bCs/>
                <w:lang w:eastAsia="zh-CN"/>
              </w:rPr>
              <w:t>Sovvenzioni, contributi, sussidi, vantaggi economici</w:t>
            </w:r>
            <w:r w:rsidRPr="001B5B14">
              <w:rPr>
                <w:rFonts w:ascii="Times New Roman" w:eastAsia="Times New Roman" w:hAnsi="Times New Roman" w:cs="Times New Roman"/>
                <w:b/>
                <w:bCs/>
                <w:lang w:eastAsia="zh-CN"/>
              </w:rPr>
              <w:br/>
            </w:r>
            <w:r w:rsidRPr="001B5B14">
              <w:rPr>
                <w:rFonts w:ascii="Times New Roman" w:eastAsia="Times New Roman" w:hAnsi="Times New Roman" w:cs="Times New Roman"/>
                <w:b/>
                <w:bCs/>
                <w:lang w:eastAsia="zh-CN"/>
              </w:rPr>
              <w:br/>
            </w:r>
            <w:r w:rsidRPr="001B5B14">
              <w:rPr>
                <w:rFonts w:ascii="Times New Roman" w:eastAsia="Times New Roman" w:hAnsi="Times New Roman" w:cs="Times New Roman"/>
                <w:b/>
                <w:bCs/>
                <w:lang w:eastAsia="zh-CN"/>
              </w:rPr>
              <w:br/>
            </w:r>
          </w:p>
        </w:tc>
        <w:tc>
          <w:tcPr>
            <w:tcW w:w="1842" w:type="dxa"/>
            <w:tcBorders>
              <w:left w:val="single" w:sz="4" w:space="0" w:color="000000"/>
              <w:bottom w:val="single" w:sz="4" w:space="0" w:color="000000"/>
            </w:tcBorders>
            <w:shd w:val="clear" w:color="auto" w:fill="FFFFFF"/>
            <w:vAlign w:val="center"/>
          </w:tcPr>
          <w:p w14:paraId="4DE5BF0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Criteri e modalità</w:t>
            </w:r>
          </w:p>
        </w:tc>
        <w:tc>
          <w:tcPr>
            <w:tcW w:w="1134" w:type="dxa"/>
            <w:tcBorders>
              <w:left w:val="single" w:sz="4" w:space="0" w:color="000000"/>
              <w:bottom w:val="single" w:sz="4" w:space="0" w:color="000000"/>
            </w:tcBorders>
            <w:shd w:val="clear" w:color="auto" w:fill="FFFFFF"/>
            <w:vAlign w:val="center"/>
          </w:tcPr>
          <w:p w14:paraId="01DF805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26, c. 1, d.lgs. n. 33/2013</w:t>
            </w:r>
          </w:p>
        </w:tc>
        <w:tc>
          <w:tcPr>
            <w:tcW w:w="1985" w:type="dxa"/>
            <w:tcBorders>
              <w:top w:val="single" w:sz="4" w:space="0" w:color="000000"/>
              <w:left w:val="single" w:sz="4" w:space="0" w:color="000000"/>
              <w:bottom w:val="single" w:sz="4" w:space="0" w:color="000000"/>
            </w:tcBorders>
            <w:shd w:val="clear" w:color="auto" w:fill="FFFFFF"/>
            <w:vAlign w:val="center"/>
          </w:tcPr>
          <w:p w14:paraId="764B2D9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Criteri e modalità</w:t>
            </w:r>
          </w:p>
        </w:tc>
        <w:tc>
          <w:tcPr>
            <w:tcW w:w="4678" w:type="dxa"/>
            <w:tcBorders>
              <w:top w:val="single" w:sz="4" w:space="0" w:color="000000"/>
              <w:left w:val="single" w:sz="4" w:space="0" w:color="000000"/>
              <w:bottom w:val="single" w:sz="4" w:space="0" w:color="000000"/>
            </w:tcBorders>
            <w:shd w:val="clear" w:color="auto" w:fill="FFFFFF"/>
            <w:vAlign w:val="center"/>
          </w:tcPr>
          <w:p w14:paraId="3D201B1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Atti con i quali sono determinati i criteri e le modalità cui le amministrazioni devono attenersi per la concessione di sovvenzioni, contributi, sussidi ed ausili finanziari e l'attribuzione di vantaggi economici di qualunque genere a persone ed enti pubblici e privati</w:t>
            </w:r>
          </w:p>
        </w:tc>
        <w:tc>
          <w:tcPr>
            <w:tcW w:w="1417" w:type="dxa"/>
            <w:tcBorders>
              <w:left w:val="single" w:sz="4" w:space="0" w:color="000000"/>
              <w:bottom w:val="single" w:sz="4" w:space="0" w:color="000000"/>
            </w:tcBorders>
            <w:shd w:val="clear" w:color="auto" w:fill="FFFFFF"/>
            <w:vAlign w:val="center"/>
          </w:tcPr>
          <w:p w14:paraId="13BB7B0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1A6A735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36D9F7CA" w14:textId="77777777" w:rsidTr="00C12EE4">
        <w:trPr>
          <w:trHeight w:val="1410"/>
        </w:trPr>
        <w:tc>
          <w:tcPr>
            <w:tcW w:w="1565" w:type="dxa"/>
            <w:vMerge/>
            <w:tcBorders>
              <w:left w:val="single" w:sz="4" w:space="0" w:color="000000"/>
            </w:tcBorders>
            <w:vAlign w:val="center"/>
          </w:tcPr>
          <w:p w14:paraId="64F9020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tcBorders>
            <w:shd w:val="clear" w:color="auto" w:fill="FFFFFF"/>
            <w:vAlign w:val="center"/>
          </w:tcPr>
          <w:p w14:paraId="3FD0F59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Atti di concessione</w:t>
            </w:r>
          </w:p>
        </w:tc>
        <w:tc>
          <w:tcPr>
            <w:tcW w:w="1134" w:type="dxa"/>
            <w:tcBorders>
              <w:left w:val="single" w:sz="4" w:space="0" w:color="000000"/>
              <w:bottom w:val="single" w:sz="4" w:space="0" w:color="000000"/>
            </w:tcBorders>
            <w:shd w:val="clear" w:color="auto" w:fill="FFFFFF"/>
            <w:vAlign w:val="center"/>
          </w:tcPr>
          <w:p w14:paraId="4E6B1FC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26, c. 2, d.lgs. n. 33/2013</w:t>
            </w:r>
          </w:p>
        </w:tc>
        <w:tc>
          <w:tcPr>
            <w:tcW w:w="1985" w:type="dxa"/>
            <w:vMerge w:val="restart"/>
            <w:tcBorders>
              <w:left w:val="single" w:sz="4" w:space="0" w:color="000000"/>
              <w:bottom w:val="single" w:sz="4" w:space="0" w:color="000000"/>
            </w:tcBorders>
            <w:shd w:val="clear" w:color="auto" w:fill="FFFFFF"/>
            <w:vAlign w:val="center"/>
          </w:tcPr>
          <w:p w14:paraId="7EAF521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Atti di concessione</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 creando un collegamento con la pagina nella quale sono riportati i dati dei relativi provvedimenti finali)</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 xml:space="preserve">(NB: è fatto divieto di diffusione di dati da cui sia possibile ricavare informazioni relative allo stato di salute e alla situazione di disagio economico-sociale degli interessati, come previsto dall'art. 26, c. </w:t>
            </w:r>
            <w:proofErr w:type="gramStart"/>
            <w:r w:rsidRPr="001B5B14">
              <w:rPr>
                <w:rFonts w:ascii="Times New Roman" w:eastAsia="Times New Roman" w:hAnsi="Times New Roman" w:cs="Times New Roman"/>
                <w:lang w:eastAsia="zh-CN"/>
              </w:rPr>
              <w:t>4,  del</w:t>
            </w:r>
            <w:proofErr w:type="gramEnd"/>
            <w:r w:rsidRPr="001B5B14">
              <w:rPr>
                <w:rFonts w:ascii="Times New Roman" w:eastAsia="Times New Roman" w:hAnsi="Times New Roman" w:cs="Times New Roman"/>
                <w:lang w:eastAsia="zh-CN"/>
              </w:rPr>
              <w:t xml:space="preserve"> d.lgs. n. 33/2013)</w:t>
            </w:r>
          </w:p>
        </w:tc>
        <w:tc>
          <w:tcPr>
            <w:tcW w:w="4678" w:type="dxa"/>
            <w:tcBorders>
              <w:left w:val="single" w:sz="4" w:space="0" w:color="000000"/>
              <w:bottom w:val="single" w:sz="4" w:space="0" w:color="000000"/>
            </w:tcBorders>
            <w:shd w:val="clear" w:color="auto" w:fill="FFFFFF"/>
            <w:vAlign w:val="center"/>
          </w:tcPr>
          <w:p w14:paraId="26EDF23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Atti di concessione di sovvenzioni, contributi, sussidi ed ausili finanziari alle imprese </w:t>
            </w:r>
            <w:proofErr w:type="gramStart"/>
            <w:r w:rsidRPr="001B5B14">
              <w:rPr>
                <w:rFonts w:ascii="Times New Roman" w:eastAsia="Times New Roman" w:hAnsi="Times New Roman" w:cs="Times New Roman"/>
                <w:lang w:eastAsia="zh-CN"/>
              </w:rPr>
              <w:t>e  comunque</w:t>
            </w:r>
            <w:proofErr w:type="gramEnd"/>
            <w:r w:rsidRPr="001B5B14">
              <w:rPr>
                <w:rFonts w:ascii="Times New Roman" w:eastAsia="Times New Roman" w:hAnsi="Times New Roman" w:cs="Times New Roman"/>
                <w:lang w:eastAsia="zh-CN"/>
              </w:rPr>
              <w:t xml:space="preserve"> di  vantaggi economici di qualunque genere a persone ed enti pubblici e privati di importo superiore a mille euro</w:t>
            </w:r>
          </w:p>
        </w:tc>
        <w:tc>
          <w:tcPr>
            <w:tcW w:w="1417" w:type="dxa"/>
            <w:tcBorders>
              <w:left w:val="single" w:sz="4" w:space="0" w:color="000000"/>
              <w:bottom w:val="single" w:sz="4" w:space="0" w:color="000000"/>
            </w:tcBorders>
            <w:shd w:val="clear" w:color="auto" w:fill="FFFFFF"/>
            <w:vAlign w:val="center"/>
          </w:tcPr>
          <w:p w14:paraId="1170D237"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(art. 26, c. 3, d.lgs. n. 33/2013)</w:t>
            </w:r>
          </w:p>
        </w:tc>
        <w:tc>
          <w:tcPr>
            <w:tcW w:w="2136" w:type="dxa"/>
            <w:tcBorders>
              <w:left w:val="single" w:sz="4" w:space="0" w:color="000000"/>
              <w:bottom w:val="single" w:sz="4" w:space="0" w:color="000000"/>
              <w:right w:val="single" w:sz="4" w:space="0" w:color="000000"/>
            </w:tcBorders>
          </w:tcPr>
          <w:p w14:paraId="303D32F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761672F3" w14:textId="77777777" w:rsidTr="00C12EE4">
        <w:trPr>
          <w:trHeight w:val="264"/>
        </w:trPr>
        <w:tc>
          <w:tcPr>
            <w:tcW w:w="1565" w:type="dxa"/>
            <w:vMerge/>
            <w:tcBorders>
              <w:left w:val="single" w:sz="4" w:space="0" w:color="000000"/>
            </w:tcBorders>
            <w:vAlign w:val="center"/>
          </w:tcPr>
          <w:p w14:paraId="6303DF1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69265F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95EDB85"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271863E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6DBD153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Per ciascun atto:</w:t>
            </w:r>
          </w:p>
        </w:tc>
        <w:tc>
          <w:tcPr>
            <w:tcW w:w="1417" w:type="dxa"/>
            <w:tcBorders>
              <w:left w:val="single" w:sz="4" w:space="0" w:color="000000"/>
              <w:bottom w:val="single" w:sz="4" w:space="0" w:color="000000"/>
            </w:tcBorders>
            <w:shd w:val="clear" w:color="auto" w:fill="FFFFFF"/>
            <w:vAlign w:val="center"/>
          </w:tcPr>
          <w:p w14:paraId="09E3D4B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w:t>
            </w:r>
          </w:p>
        </w:tc>
        <w:tc>
          <w:tcPr>
            <w:tcW w:w="2136" w:type="dxa"/>
            <w:tcBorders>
              <w:left w:val="single" w:sz="4" w:space="0" w:color="000000"/>
              <w:bottom w:val="single" w:sz="4" w:space="0" w:color="000000"/>
              <w:right w:val="single" w:sz="4" w:space="0" w:color="000000"/>
            </w:tcBorders>
          </w:tcPr>
          <w:p w14:paraId="046371E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0703A217" w14:textId="77777777" w:rsidTr="00C12EE4">
        <w:trPr>
          <w:trHeight w:val="792"/>
        </w:trPr>
        <w:tc>
          <w:tcPr>
            <w:tcW w:w="1565" w:type="dxa"/>
            <w:vMerge/>
            <w:tcBorders>
              <w:left w:val="single" w:sz="4" w:space="0" w:color="000000"/>
            </w:tcBorders>
            <w:vAlign w:val="center"/>
          </w:tcPr>
          <w:p w14:paraId="5644DD05"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ADFF5B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6CE137D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27,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17289B0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0BCF7C7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1) nome dell'impresa o dell'ente e i rispettivi dati fiscali o il nome di altro soggetto beneficiario</w:t>
            </w:r>
          </w:p>
        </w:tc>
        <w:tc>
          <w:tcPr>
            <w:tcW w:w="1417" w:type="dxa"/>
            <w:tcBorders>
              <w:left w:val="single" w:sz="4" w:space="0" w:color="000000"/>
              <w:bottom w:val="single" w:sz="4" w:space="0" w:color="000000"/>
            </w:tcBorders>
            <w:shd w:val="clear" w:color="auto" w:fill="FFFFFF"/>
            <w:vAlign w:val="center"/>
          </w:tcPr>
          <w:p w14:paraId="31E6817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(art. 26, c. 3, d.lgs. n. 33/2013)</w:t>
            </w:r>
          </w:p>
        </w:tc>
        <w:tc>
          <w:tcPr>
            <w:tcW w:w="2136" w:type="dxa"/>
            <w:tcBorders>
              <w:left w:val="single" w:sz="4" w:space="0" w:color="000000"/>
              <w:bottom w:val="single" w:sz="4" w:space="0" w:color="000000"/>
              <w:right w:val="single" w:sz="4" w:space="0" w:color="000000"/>
            </w:tcBorders>
          </w:tcPr>
          <w:p w14:paraId="7300F6A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0749BD80" w14:textId="77777777" w:rsidTr="00C12EE4">
        <w:trPr>
          <w:trHeight w:val="792"/>
        </w:trPr>
        <w:tc>
          <w:tcPr>
            <w:tcW w:w="1565" w:type="dxa"/>
            <w:vMerge/>
            <w:tcBorders>
              <w:left w:val="single" w:sz="4" w:space="0" w:color="000000"/>
            </w:tcBorders>
            <w:vAlign w:val="center"/>
          </w:tcPr>
          <w:p w14:paraId="316E070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651053A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3E65619E"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27,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525EB63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1681A20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2)  importo del vantaggio economico corrisposto</w:t>
            </w:r>
          </w:p>
        </w:tc>
        <w:tc>
          <w:tcPr>
            <w:tcW w:w="1417" w:type="dxa"/>
            <w:tcBorders>
              <w:left w:val="single" w:sz="4" w:space="0" w:color="000000"/>
              <w:bottom w:val="single" w:sz="4" w:space="0" w:color="000000"/>
            </w:tcBorders>
            <w:shd w:val="clear" w:color="auto" w:fill="FFFFFF"/>
            <w:vAlign w:val="center"/>
          </w:tcPr>
          <w:p w14:paraId="0631503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(art. 26, c. 3, d.lgs. n. 33/2013)</w:t>
            </w:r>
          </w:p>
        </w:tc>
        <w:tc>
          <w:tcPr>
            <w:tcW w:w="2136" w:type="dxa"/>
            <w:tcBorders>
              <w:left w:val="single" w:sz="4" w:space="0" w:color="000000"/>
              <w:bottom w:val="single" w:sz="4" w:space="0" w:color="000000"/>
              <w:right w:val="single" w:sz="4" w:space="0" w:color="000000"/>
            </w:tcBorders>
          </w:tcPr>
          <w:p w14:paraId="2CDF22E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2F4DFAFD" w14:textId="77777777" w:rsidTr="00C12EE4">
        <w:trPr>
          <w:trHeight w:val="792"/>
        </w:trPr>
        <w:tc>
          <w:tcPr>
            <w:tcW w:w="1565" w:type="dxa"/>
            <w:vMerge/>
            <w:tcBorders>
              <w:left w:val="single" w:sz="4" w:space="0" w:color="000000"/>
            </w:tcBorders>
            <w:vAlign w:val="center"/>
          </w:tcPr>
          <w:p w14:paraId="32F78DF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5E0E655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6951C8C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27,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0190CA9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2AB9019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3) norma o titolo a base dell'attribuzione</w:t>
            </w:r>
          </w:p>
        </w:tc>
        <w:tc>
          <w:tcPr>
            <w:tcW w:w="1417" w:type="dxa"/>
            <w:tcBorders>
              <w:left w:val="single" w:sz="4" w:space="0" w:color="000000"/>
              <w:bottom w:val="single" w:sz="4" w:space="0" w:color="000000"/>
            </w:tcBorders>
            <w:shd w:val="clear" w:color="auto" w:fill="FFFFFF"/>
            <w:vAlign w:val="center"/>
          </w:tcPr>
          <w:p w14:paraId="167DAAB6"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(art. 26, c. 3, d.lgs. n. 33/2013)</w:t>
            </w:r>
          </w:p>
        </w:tc>
        <w:tc>
          <w:tcPr>
            <w:tcW w:w="2136" w:type="dxa"/>
            <w:tcBorders>
              <w:left w:val="single" w:sz="4" w:space="0" w:color="000000"/>
              <w:bottom w:val="single" w:sz="4" w:space="0" w:color="000000"/>
              <w:right w:val="single" w:sz="4" w:space="0" w:color="000000"/>
            </w:tcBorders>
          </w:tcPr>
          <w:p w14:paraId="6E0ACC5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5633089C" w14:textId="77777777" w:rsidTr="00C12EE4">
        <w:trPr>
          <w:trHeight w:val="792"/>
        </w:trPr>
        <w:tc>
          <w:tcPr>
            <w:tcW w:w="1565" w:type="dxa"/>
            <w:vMerge/>
            <w:tcBorders>
              <w:left w:val="single" w:sz="4" w:space="0" w:color="000000"/>
            </w:tcBorders>
            <w:vAlign w:val="center"/>
          </w:tcPr>
          <w:p w14:paraId="5DA281D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3E5B1AD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4820D9B5"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27,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d),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2F4CD26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131084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4) ufficio e funzionario o dirigente responsabile del relativo procedimento amministrativo</w:t>
            </w:r>
          </w:p>
        </w:tc>
        <w:tc>
          <w:tcPr>
            <w:tcW w:w="1417" w:type="dxa"/>
            <w:tcBorders>
              <w:left w:val="single" w:sz="4" w:space="0" w:color="000000"/>
              <w:bottom w:val="single" w:sz="4" w:space="0" w:color="000000"/>
            </w:tcBorders>
            <w:shd w:val="clear" w:color="auto" w:fill="FFFFFF"/>
            <w:vAlign w:val="center"/>
          </w:tcPr>
          <w:p w14:paraId="411812A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(art. 26, c. 3, d.lgs. n. 33/2013)</w:t>
            </w:r>
          </w:p>
        </w:tc>
        <w:tc>
          <w:tcPr>
            <w:tcW w:w="2136" w:type="dxa"/>
            <w:tcBorders>
              <w:left w:val="single" w:sz="4" w:space="0" w:color="000000"/>
              <w:bottom w:val="single" w:sz="4" w:space="0" w:color="000000"/>
              <w:right w:val="single" w:sz="4" w:space="0" w:color="000000"/>
            </w:tcBorders>
          </w:tcPr>
          <w:p w14:paraId="538FFEE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7D068B76" w14:textId="77777777" w:rsidTr="00C12EE4">
        <w:trPr>
          <w:trHeight w:val="792"/>
        </w:trPr>
        <w:tc>
          <w:tcPr>
            <w:tcW w:w="1565" w:type="dxa"/>
            <w:vMerge/>
            <w:tcBorders>
              <w:left w:val="single" w:sz="4" w:space="0" w:color="000000"/>
            </w:tcBorders>
            <w:vAlign w:val="center"/>
          </w:tcPr>
          <w:p w14:paraId="7EDE2BF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C48FCF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071D7AF5"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27,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e),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1102B9B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309B312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5) modalità seguita per l'individuazione del beneficiario</w:t>
            </w:r>
          </w:p>
        </w:tc>
        <w:tc>
          <w:tcPr>
            <w:tcW w:w="1417" w:type="dxa"/>
            <w:tcBorders>
              <w:left w:val="single" w:sz="4" w:space="0" w:color="000000"/>
              <w:bottom w:val="single" w:sz="4" w:space="0" w:color="000000"/>
            </w:tcBorders>
            <w:shd w:val="clear" w:color="auto" w:fill="FFFFFF"/>
            <w:vAlign w:val="center"/>
          </w:tcPr>
          <w:p w14:paraId="4CB90A7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(art. 26, c. 3, d.lgs. n. 33/2013)</w:t>
            </w:r>
          </w:p>
        </w:tc>
        <w:tc>
          <w:tcPr>
            <w:tcW w:w="2136" w:type="dxa"/>
            <w:tcBorders>
              <w:left w:val="single" w:sz="4" w:space="0" w:color="000000"/>
              <w:bottom w:val="single" w:sz="4" w:space="0" w:color="000000"/>
              <w:right w:val="single" w:sz="4" w:space="0" w:color="000000"/>
            </w:tcBorders>
          </w:tcPr>
          <w:p w14:paraId="71D46A7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7C2C0103" w14:textId="77777777" w:rsidTr="00C12EE4">
        <w:trPr>
          <w:trHeight w:val="792"/>
        </w:trPr>
        <w:tc>
          <w:tcPr>
            <w:tcW w:w="1565" w:type="dxa"/>
            <w:vMerge/>
            <w:tcBorders>
              <w:left w:val="single" w:sz="4" w:space="0" w:color="000000"/>
            </w:tcBorders>
            <w:vAlign w:val="center"/>
          </w:tcPr>
          <w:p w14:paraId="7F211B7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34285A5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0B1F4E12"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27,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4B02C96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4F63FF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6) </w:t>
            </w:r>
            <w:r w:rsidRPr="001B5B14">
              <w:rPr>
                <w:rFonts w:ascii="Times New Roman" w:eastAsia="Times New Roman" w:hAnsi="Times New Roman" w:cs="Times New Roman"/>
                <w:i/>
                <w:iCs/>
                <w:lang w:eastAsia="zh-CN"/>
              </w:rPr>
              <w:t>link</w:t>
            </w:r>
            <w:r w:rsidRPr="001B5B14">
              <w:rPr>
                <w:rFonts w:ascii="Times New Roman" w:eastAsia="Times New Roman" w:hAnsi="Times New Roman" w:cs="Times New Roman"/>
                <w:lang w:eastAsia="zh-CN"/>
              </w:rPr>
              <w:t xml:space="preserve"> al progetto selezionato</w:t>
            </w:r>
          </w:p>
        </w:tc>
        <w:tc>
          <w:tcPr>
            <w:tcW w:w="1417" w:type="dxa"/>
            <w:tcBorders>
              <w:left w:val="single" w:sz="4" w:space="0" w:color="000000"/>
              <w:bottom w:val="single" w:sz="4" w:space="0" w:color="000000"/>
            </w:tcBorders>
            <w:shd w:val="clear" w:color="auto" w:fill="FFFFFF"/>
            <w:vAlign w:val="center"/>
          </w:tcPr>
          <w:p w14:paraId="36012A7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(art. 26, c. 3, d.lgs. n. 33/2013)</w:t>
            </w:r>
          </w:p>
        </w:tc>
        <w:tc>
          <w:tcPr>
            <w:tcW w:w="2136" w:type="dxa"/>
            <w:tcBorders>
              <w:left w:val="single" w:sz="4" w:space="0" w:color="000000"/>
              <w:bottom w:val="single" w:sz="4" w:space="0" w:color="000000"/>
              <w:right w:val="single" w:sz="4" w:space="0" w:color="000000"/>
            </w:tcBorders>
          </w:tcPr>
          <w:p w14:paraId="65C61BF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4B3DF27F" w14:textId="77777777" w:rsidTr="00C12EE4">
        <w:trPr>
          <w:trHeight w:val="792"/>
        </w:trPr>
        <w:tc>
          <w:tcPr>
            <w:tcW w:w="1565" w:type="dxa"/>
            <w:vMerge/>
            <w:tcBorders>
              <w:left w:val="single" w:sz="4" w:space="0" w:color="000000"/>
            </w:tcBorders>
            <w:vAlign w:val="center"/>
          </w:tcPr>
          <w:p w14:paraId="3F2FBCF6"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571005C"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B279ED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27,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f),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3A057AA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7F3ECC0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7) link al curriculum vitae del soggetto incaricato</w:t>
            </w:r>
          </w:p>
        </w:tc>
        <w:tc>
          <w:tcPr>
            <w:tcW w:w="1417" w:type="dxa"/>
            <w:tcBorders>
              <w:left w:val="single" w:sz="4" w:space="0" w:color="000000"/>
              <w:bottom w:val="single" w:sz="4" w:space="0" w:color="000000"/>
            </w:tcBorders>
            <w:shd w:val="clear" w:color="auto" w:fill="FFFFFF"/>
            <w:vAlign w:val="center"/>
          </w:tcPr>
          <w:p w14:paraId="272527D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(art. 26, c. 3, d.lgs. n. 33/2013)</w:t>
            </w:r>
          </w:p>
        </w:tc>
        <w:tc>
          <w:tcPr>
            <w:tcW w:w="2136" w:type="dxa"/>
            <w:tcBorders>
              <w:left w:val="single" w:sz="4" w:space="0" w:color="000000"/>
              <w:bottom w:val="single" w:sz="4" w:space="0" w:color="000000"/>
              <w:right w:val="single" w:sz="4" w:space="0" w:color="000000"/>
            </w:tcBorders>
          </w:tcPr>
          <w:p w14:paraId="577554A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134FB512" w14:textId="77777777" w:rsidTr="00C12EE4">
        <w:trPr>
          <w:trHeight w:val="792"/>
        </w:trPr>
        <w:tc>
          <w:tcPr>
            <w:tcW w:w="1565" w:type="dxa"/>
            <w:vMerge/>
            <w:tcBorders>
              <w:left w:val="single" w:sz="4" w:space="0" w:color="000000"/>
            </w:tcBorders>
            <w:vAlign w:val="center"/>
          </w:tcPr>
          <w:p w14:paraId="228CCBD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0E7447C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1DF17262"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27, c. 2, d.lgs. n. 33/2013</w:t>
            </w:r>
          </w:p>
        </w:tc>
        <w:tc>
          <w:tcPr>
            <w:tcW w:w="1985" w:type="dxa"/>
            <w:vMerge/>
            <w:tcBorders>
              <w:left w:val="single" w:sz="4" w:space="0" w:color="000000"/>
              <w:bottom w:val="single" w:sz="4" w:space="0" w:color="000000"/>
            </w:tcBorders>
            <w:vAlign w:val="center"/>
          </w:tcPr>
          <w:p w14:paraId="52BDE71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5A56BD0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Elenco (in formato tabellare aperto) dei soggetti beneficiari degli atti di concessione di sovvenzioni, contributi, sussidi ed ausili finanziari alle imprese e di attribuzione di vantaggi economici di qualunque genere a persone ed enti pubblici e privati di importo superiore a mille euro</w:t>
            </w:r>
          </w:p>
        </w:tc>
        <w:tc>
          <w:tcPr>
            <w:tcW w:w="1417" w:type="dxa"/>
            <w:tcBorders>
              <w:left w:val="single" w:sz="4" w:space="0" w:color="000000"/>
              <w:bottom w:val="single" w:sz="4" w:space="0" w:color="000000"/>
            </w:tcBorders>
            <w:shd w:val="clear" w:color="auto" w:fill="FFFFFF"/>
            <w:vAlign w:val="center"/>
          </w:tcPr>
          <w:p w14:paraId="4C9FDDA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27,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tcPr>
          <w:p w14:paraId="2C06935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w:t>
            </w:r>
          </w:p>
        </w:tc>
      </w:tr>
      <w:tr w:rsidR="001B5B14" w:rsidRPr="001B5B14" w14:paraId="15BC206F" w14:textId="77777777" w:rsidTr="00C12EE4">
        <w:trPr>
          <w:trHeight w:val="1785"/>
        </w:trPr>
        <w:tc>
          <w:tcPr>
            <w:tcW w:w="1565" w:type="dxa"/>
            <w:vMerge w:val="restart"/>
            <w:tcBorders>
              <w:top w:val="single" w:sz="4" w:space="0" w:color="000000"/>
              <w:left w:val="single" w:sz="4" w:space="0" w:color="000000"/>
              <w:bottom w:val="single" w:sz="4" w:space="0" w:color="000000"/>
            </w:tcBorders>
            <w:shd w:val="clear" w:color="auto" w:fill="FFFFFF"/>
            <w:vAlign w:val="center"/>
          </w:tcPr>
          <w:p w14:paraId="73E2310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Bilanci</w:t>
            </w:r>
          </w:p>
        </w:tc>
        <w:tc>
          <w:tcPr>
            <w:tcW w:w="1842" w:type="dxa"/>
            <w:vMerge w:val="restart"/>
            <w:tcBorders>
              <w:top w:val="single" w:sz="4" w:space="0" w:color="000000"/>
              <w:left w:val="single" w:sz="4" w:space="0" w:color="000000"/>
              <w:bottom w:val="single" w:sz="4" w:space="0" w:color="000000"/>
            </w:tcBorders>
            <w:shd w:val="clear" w:color="auto" w:fill="FFFFFF"/>
            <w:vAlign w:val="center"/>
          </w:tcPr>
          <w:p w14:paraId="4780C4CC"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Bilancio preventivo e consuntivo</w:t>
            </w:r>
          </w:p>
        </w:tc>
        <w:tc>
          <w:tcPr>
            <w:tcW w:w="1134" w:type="dxa"/>
            <w:tcBorders>
              <w:left w:val="single" w:sz="4" w:space="0" w:color="000000"/>
              <w:bottom w:val="single" w:sz="4" w:space="0" w:color="000000"/>
            </w:tcBorders>
            <w:shd w:val="clear" w:color="auto" w:fill="FFFFFF"/>
            <w:vAlign w:val="center"/>
          </w:tcPr>
          <w:p w14:paraId="320A905D"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29,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r w:rsidRPr="001B5B14">
              <w:rPr>
                <w:rFonts w:ascii="Times New Roman" w:eastAsia="Times New Roman" w:hAnsi="Times New Roman" w:cs="Times New Roman"/>
                <w:lang w:val="en-US" w:eastAsia="zh-CN"/>
              </w:rPr>
              <w:br/>
              <w:t xml:space="preserve">Art. 5, c. 1, </w:t>
            </w:r>
            <w:proofErr w:type="spellStart"/>
            <w:r w:rsidRPr="001B5B14">
              <w:rPr>
                <w:rFonts w:ascii="Times New Roman" w:eastAsia="Times New Roman" w:hAnsi="Times New Roman" w:cs="Times New Roman"/>
                <w:lang w:val="en-US" w:eastAsia="zh-CN"/>
              </w:rPr>
              <w:t>d.p.c.m</w:t>
            </w:r>
            <w:proofErr w:type="spellEnd"/>
            <w:r w:rsidRPr="001B5B14">
              <w:rPr>
                <w:rFonts w:ascii="Times New Roman" w:eastAsia="Times New Roman" w:hAnsi="Times New Roman" w:cs="Times New Roman"/>
                <w:lang w:val="en-US" w:eastAsia="zh-CN"/>
              </w:rPr>
              <w:t xml:space="preserve">. 26 </w:t>
            </w:r>
            <w:proofErr w:type="spellStart"/>
            <w:r w:rsidRPr="001B5B14">
              <w:rPr>
                <w:rFonts w:ascii="Times New Roman" w:eastAsia="Times New Roman" w:hAnsi="Times New Roman" w:cs="Times New Roman"/>
                <w:lang w:val="en-US" w:eastAsia="zh-CN"/>
              </w:rPr>
              <w:t>aprile</w:t>
            </w:r>
            <w:proofErr w:type="spellEnd"/>
            <w:r w:rsidRPr="001B5B14">
              <w:rPr>
                <w:rFonts w:ascii="Times New Roman" w:eastAsia="Times New Roman" w:hAnsi="Times New Roman" w:cs="Times New Roman"/>
                <w:lang w:val="en-US" w:eastAsia="zh-CN"/>
              </w:rPr>
              <w:t xml:space="preserve"> 2011</w:t>
            </w:r>
          </w:p>
        </w:tc>
        <w:tc>
          <w:tcPr>
            <w:tcW w:w="1985" w:type="dxa"/>
            <w:vMerge w:val="restart"/>
            <w:tcBorders>
              <w:left w:val="single" w:sz="4" w:space="0" w:color="000000"/>
              <w:bottom w:val="single" w:sz="4" w:space="0" w:color="000000"/>
            </w:tcBorders>
            <w:shd w:val="clear" w:color="auto" w:fill="FFFFFF"/>
            <w:vAlign w:val="center"/>
          </w:tcPr>
          <w:p w14:paraId="5A5119D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Bilancio preventivo</w:t>
            </w:r>
          </w:p>
        </w:tc>
        <w:tc>
          <w:tcPr>
            <w:tcW w:w="4678" w:type="dxa"/>
            <w:tcBorders>
              <w:left w:val="single" w:sz="4" w:space="0" w:color="000000"/>
              <w:bottom w:val="single" w:sz="4" w:space="0" w:color="000000"/>
            </w:tcBorders>
            <w:shd w:val="clear" w:color="auto" w:fill="FFFFFF"/>
            <w:vAlign w:val="center"/>
          </w:tcPr>
          <w:p w14:paraId="7459806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Documenti e allegati del bilancio preventivo, nonché dati relativi </w:t>
            </w:r>
            <w:proofErr w:type="gramStart"/>
            <w:r w:rsidRPr="001B5B14">
              <w:rPr>
                <w:rFonts w:ascii="Times New Roman" w:eastAsia="Times New Roman" w:hAnsi="Times New Roman" w:cs="Times New Roman"/>
                <w:lang w:eastAsia="zh-CN"/>
              </w:rPr>
              <w:t>al  bilancio</w:t>
            </w:r>
            <w:proofErr w:type="gramEnd"/>
            <w:r w:rsidRPr="001B5B14">
              <w:rPr>
                <w:rFonts w:ascii="Times New Roman" w:eastAsia="Times New Roman" w:hAnsi="Times New Roman" w:cs="Times New Roman"/>
                <w:lang w:eastAsia="zh-CN"/>
              </w:rPr>
              <w:t xml:space="preserve"> di previsione di ciascun anno in forma sintetica, aggregata e semplificata, anche con il ricorso a rappresentazioni grafiche         </w:t>
            </w:r>
          </w:p>
        </w:tc>
        <w:tc>
          <w:tcPr>
            <w:tcW w:w="1417" w:type="dxa"/>
            <w:tcBorders>
              <w:left w:val="single" w:sz="4" w:space="0" w:color="000000"/>
              <w:bottom w:val="single" w:sz="4" w:space="0" w:color="000000"/>
            </w:tcBorders>
            <w:shd w:val="clear" w:color="auto" w:fill="FFFFFF"/>
            <w:vAlign w:val="center"/>
          </w:tcPr>
          <w:p w14:paraId="28A0092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1E8CAC5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 </w:t>
            </w:r>
          </w:p>
        </w:tc>
      </w:tr>
      <w:tr w:rsidR="001B5B14" w:rsidRPr="001B5B14" w14:paraId="7D7E0F38" w14:textId="77777777" w:rsidTr="00C12EE4">
        <w:trPr>
          <w:trHeight w:val="1620"/>
        </w:trPr>
        <w:tc>
          <w:tcPr>
            <w:tcW w:w="1565" w:type="dxa"/>
            <w:vMerge/>
            <w:tcBorders>
              <w:top w:val="single" w:sz="4" w:space="0" w:color="000000"/>
              <w:left w:val="single" w:sz="4" w:space="0" w:color="000000"/>
              <w:bottom w:val="single" w:sz="4" w:space="0" w:color="000000"/>
            </w:tcBorders>
            <w:vAlign w:val="center"/>
          </w:tcPr>
          <w:p w14:paraId="6D34F6D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top w:val="single" w:sz="4" w:space="0" w:color="000000"/>
              <w:left w:val="single" w:sz="4" w:space="0" w:color="000000"/>
              <w:bottom w:val="single" w:sz="4" w:space="0" w:color="000000"/>
            </w:tcBorders>
            <w:vAlign w:val="center"/>
          </w:tcPr>
          <w:p w14:paraId="23EEC956"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1AAEAE4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Art. 29, c. 1-bis, d.lgs. n. 33/2013 e </w:t>
            </w:r>
            <w:proofErr w:type="spellStart"/>
            <w:r w:rsidRPr="001B5B14">
              <w:rPr>
                <w:rFonts w:ascii="Times New Roman" w:eastAsia="Times New Roman" w:hAnsi="Times New Roman" w:cs="Times New Roman"/>
                <w:lang w:eastAsia="zh-CN"/>
              </w:rPr>
              <w:t>d.p.c.m</w:t>
            </w:r>
            <w:proofErr w:type="spellEnd"/>
            <w:r w:rsidRPr="001B5B14">
              <w:rPr>
                <w:rFonts w:ascii="Times New Roman" w:eastAsia="Times New Roman" w:hAnsi="Times New Roman" w:cs="Times New Roman"/>
                <w:lang w:eastAsia="zh-CN"/>
              </w:rPr>
              <w:t>. 29 aprile 2016</w:t>
            </w:r>
          </w:p>
        </w:tc>
        <w:tc>
          <w:tcPr>
            <w:tcW w:w="1985" w:type="dxa"/>
            <w:vMerge/>
            <w:tcBorders>
              <w:left w:val="single" w:sz="4" w:space="0" w:color="000000"/>
              <w:bottom w:val="single" w:sz="4" w:space="0" w:color="000000"/>
            </w:tcBorders>
            <w:vAlign w:val="center"/>
          </w:tcPr>
          <w:p w14:paraId="3A61937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4C623D3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Dati </w:t>
            </w:r>
            <w:proofErr w:type="gramStart"/>
            <w:r w:rsidRPr="001B5B14">
              <w:rPr>
                <w:rFonts w:ascii="Times New Roman" w:eastAsia="Times New Roman" w:hAnsi="Times New Roman" w:cs="Times New Roman"/>
                <w:lang w:eastAsia="zh-CN"/>
              </w:rPr>
              <w:t>relativi  alle</w:t>
            </w:r>
            <w:proofErr w:type="gramEnd"/>
            <w:r w:rsidRPr="001B5B14">
              <w:rPr>
                <w:rFonts w:ascii="Times New Roman" w:eastAsia="Times New Roman" w:hAnsi="Times New Roman" w:cs="Times New Roman"/>
                <w:lang w:eastAsia="zh-CN"/>
              </w:rPr>
              <w:t xml:space="preserve">  entrate  e  alla  spesa  dei bilanci preventivi in formato tabellare aperto in modo da consentire l'esportazione,  il   trattamento   e   il   riutilizzo.</w:t>
            </w:r>
          </w:p>
        </w:tc>
        <w:tc>
          <w:tcPr>
            <w:tcW w:w="1417" w:type="dxa"/>
            <w:tcBorders>
              <w:left w:val="single" w:sz="4" w:space="0" w:color="000000"/>
              <w:bottom w:val="single" w:sz="4" w:space="0" w:color="000000"/>
            </w:tcBorders>
            <w:shd w:val="clear" w:color="auto" w:fill="FFFFFF"/>
            <w:vAlign w:val="center"/>
          </w:tcPr>
          <w:p w14:paraId="6FD3B87A"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28591B6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558DC08" w14:textId="77777777" w:rsidTr="00C12EE4">
        <w:trPr>
          <w:trHeight w:val="1320"/>
        </w:trPr>
        <w:tc>
          <w:tcPr>
            <w:tcW w:w="1565" w:type="dxa"/>
            <w:vMerge/>
            <w:tcBorders>
              <w:top w:val="single" w:sz="4" w:space="0" w:color="000000"/>
              <w:left w:val="single" w:sz="4" w:space="0" w:color="000000"/>
              <w:bottom w:val="single" w:sz="4" w:space="0" w:color="000000"/>
            </w:tcBorders>
            <w:vAlign w:val="center"/>
          </w:tcPr>
          <w:p w14:paraId="681AC36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top w:val="single" w:sz="4" w:space="0" w:color="000000"/>
              <w:left w:val="single" w:sz="4" w:space="0" w:color="000000"/>
              <w:bottom w:val="single" w:sz="4" w:space="0" w:color="000000"/>
            </w:tcBorders>
            <w:vAlign w:val="center"/>
          </w:tcPr>
          <w:p w14:paraId="65C6AA7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1186A0F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val="en-US" w:eastAsia="zh-CN"/>
              </w:rPr>
              <w:t xml:space="preserve">Art. 29,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 33/2013Art. </w:t>
            </w:r>
            <w:r w:rsidRPr="001B5B14">
              <w:rPr>
                <w:rFonts w:ascii="Times New Roman" w:eastAsia="Times New Roman" w:hAnsi="Times New Roman" w:cs="Times New Roman"/>
                <w:lang w:eastAsia="zh-CN"/>
              </w:rPr>
              <w:t xml:space="preserve">5, c. 1, </w:t>
            </w:r>
            <w:proofErr w:type="spellStart"/>
            <w:r w:rsidRPr="001B5B14">
              <w:rPr>
                <w:rFonts w:ascii="Times New Roman" w:eastAsia="Times New Roman" w:hAnsi="Times New Roman" w:cs="Times New Roman"/>
                <w:lang w:eastAsia="zh-CN"/>
              </w:rPr>
              <w:t>d.p.c.m</w:t>
            </w:r>
            <w:proofErr w:type="spellEnd"/>
            <w:r w:rsidRPr="001B5B14">
              <w:rPr>
                <w:rFonts w:ascii="Times New Roman" w:eastAsia="Times New Roman" w:hAnsi="Times New Roman" w:cs="Times New Roman"/>
                <w:lang w:eastAsia="zh-CN"/>
              </w:rPr>
              <w:t>. 26 aprile 2011</w:t>
            </w:r>
          </w:p>
        </w:tc>
        <w:tc>
          <w:tcPr>
            <w:tcW w:w="1985" w:type="dxa"/>
            <w:vMerge w:val="restart"/>
            <w:tcBorders>
              <w:left w:val="single" w:sz="4" w:space="0" w:color="000000"/>
              <w:bottom w:val="single" w:sz="4" w:space="0" w:color="000000"/>
            </w:tcBorders>
            <w:shd w:val="clear" w:color="auto" w:fill="FFFFFF"/>
            <w:vAlign w:val="center"/>
          </w:tcPr>
          <w:p w14:paraId="74D95E92"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Bilancio consuntivo</w:t>
            </w:r>
          </w:p>
        </w:tc>
        <w:tc>
          <w:tcPr>
            <w:tcW w:w="4678" w:type="dxa"/>
            <w:tcBorders>
              <w:left w:val="single" w:sz="4" w:space="0" w:color="000000"/>
              <w:bottom w:val="single" w:sz="4" w:space="0" w:color="000000"/>
            </w:tcBorders>
            <w:shd w:val="clear" w:color="auto" w:fill="FFFFFF"/>
            <w:vAlign w:val="center"/>
          </w:tcPr>
          <w:p w14:paraId="520DEE2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Documenti e allegati del bilancio consuntivo, nonché dati relativi al bilancio consuntivo di ciascun anno in forma sintetica, aggregata e semplificata, anche con il ricorso a rappresentazioni grafiche</w:t>
            </w:r>
          </w:p>
        </w:tc>
        <w:tc>
          <w:tcPr>
            <w:tcW w:w="1417" w:type="dxa"/>
            <w:tcBorders>
              <w:left w:val="single" w:sz="4" w:space="0" w:color="000000"/>
              <w:bottom w:val="single" w:sz="4" w:space="0" w:color="000000"/>
            </w:tcBorders>
            <w:shd w:val="clear" w:color="auto" w:fill="FFFFFF"/>
            <w:vAlign w:val="center"/>
          </w:tcPr>
          <w:p w14:paraId="7B75B28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 (ex art. 8, d.lgs. n. 33/2013)</w:t>
            </w:r>
          </w:p>
        </w:tc>
        <w:tc>
          <w:tcPr>
            <w:tcW w:w="2136" w:type="dxa"/>
            <w:tcBorders>
              <w:left w:val="single" w:sz="4" w:space="0" w:color="000000"/>
              <w:bottom w:val="single" w:sz="4" w:space="0" w:color="000000"/>
              <w:right w:val="single" w:sz="4" w:space="0" w:color="000000"/>
            </w:tcBorders>
          </w:tcPr>
          <w:p w14:paraId="6D4E712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C06EBAE" w14:textId="77777777" w:rsidTr="00C12EE4">
        <w:trPr>
          <w:trHeight w:val="1056"/>
        </w:trPr>
        <w:tc>
          <w:tcPr>
            <w:tcW w:w="1565" w:type="dxa"/>
            <w:vMerge/>
            <w:tcBorders>
              <w:top w:val="single" w:sz="4" w:space="0" w:color="000000"/>
              <w:left w:val="single" w:sz="4" w:space="0" w:color="000000"/>
              <w:bottom w:val="single" w:sz="4" w:space="0" w:color="000000"/>
            </w:tcBorders>
            <w:vAlign w:val="center"/>
          </w:tcPr>
          <w:p w14:paraId="6CFE158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top w:val="single" w:sz="4" w:space="0" w:color="000000"/>
              <w:left w:val="single" w:sz="4" w:space="0" w:color="000000"/>
              <w:bottom w:val="single" w:sz="4" w:space="0" w:color="000000"/>
            </w:tcBorders>
            <w:vAlign w:val="center"/>
          </w:tcPr>
          <w:p w14:paraId="6A8C577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250493C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Art. 29, c. 1-bis, d.lgs. n. 33/2013 e </w:t>
            </w:r>
            <w:proofErr w:type="spellStart"/>
            <w:r w:rsidRPr="001B5B14">
              <w:rPr>
                <w:rFonts w:ascii="Times New Roman" w:eastAsia="Times New Roman" w:hAnsi="Times New Roman" w:cs="Times New Roman"/>
                <w:lang w:eastAsia="zh-CN"/>
              </w:rPr>
              <w:t>d.p.c.m</w:t>
            </w:r>
            <w:proofErr w:type="spellEnd"/>
            <w:r w:rsidRPr="001B5B14">
              <w:rPr>
                <w:rFonts w:ascii="Times New Roman" w:eastAsia="Times New Roman" w:hAnsi="Times New Roman" w:cs="Times New Roman"/>
                <w:lang w:eastAsia="zh-CN"/>
              </w:rPr>
              <w:t>. 29 aprile 2016</w:t>
            </w:r>
          </w:p>
        </w:tc>
        <w:tc>
          <w:tcPr>
            <w:tcW w:w="1985" w:type="dxa"/>
            <w:vMerge/>
            <w:tcBorders>
              <w:left w:val="single" w:sz="4" w:space="0" w:color="000000"/>
              <w:bottom w:val="single" w:sz="4" w:space="0" w:color="000000"/>
            </w:tcBorders>
            <w:vAlign w:val="center"/>
          </w:tcPr>
          <w:p w14:paraId="3BA6E6F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0CF7036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Dati </w:t>
            </w:r>
            <w:proofErr w:type="gramStart"/>
            <w:r w:rsidRPr="001B5B14">
              <w:rPr>
                <w:rFonts w:ascii="Times New Roman" w:eastAsia="Times New Roman" w:hAnsi="Times New Roman" w:cs="Times New Roman"/>
                <w:lang w:eastAsia="zh-CN"/>
              </w:rPr>
              <w:t>relativi  alle</w:t>
            </w:r>
            <w:proofErr w:type="gramEnd"/>
            <w:r w:rsidRPr="001B5B14">
              <w:rPr>
                <w:rFonts w:ascii="Times New Roman" w:eastAsia="Times New Roman" w:hAnsi="Times New Roman" w:cs="Times New Roman"/>
                <w:lang w:eastAsia="zh-CN"/>
              </w:rPr>
              <w:t xml:space="preserve">  entrate  e  alla  spesa  dei bilanci consuntivi in formato tabellare aperto in modo da consentire l'esportazione,  il   trattamento   e   il   riutilizzo.</w:t>
            </w:r>
          </w:p>
        </w:tc>
        <w:tc>
          <w:tcPr>
            <w:tcW w:w="1417" w:type="dxa"/>
            <w:tcBorders>
              <w:left w:val="single" w:sz="4" w:space="0" w:color="000000"/>
              <w:bottom w:val="single" w:sz="4" w:space="0" w:color="000000"/>
            </w:tcBorders>
            <w:shd w:val="clear" w:color="auto" w:fill="FFFFFF"/>
            <w:vAlign w:val="center"/>
          </w:tcPr>
          <w:p w14:paraId="7B4B057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081DD87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13CBC4C3" w14:textId="77777777" w:rsidTr="00C12EE4">
        <w:trPr>
          <w:trHeight w:val="2175"/>
        </w:trPr>
        <w:tc>
          <w:tcPr>
            <w:tcW w:w="1565" w:type="dxa"/>
            <w:vMerge/>
            <w:tcBorders>
              <w:top w:val="single" w:sz="4" w:space="0" w:color="000000"/>
              <w:left w:val="single" w:sz="4" w:space="0" w:color="000000"/>
              <w:bottom w:val="single" w:sz="4" w:space="0" w:color="000000"/>
            </w:tcBorders>
            <w:vAlign w:val="center"/>
          </w:tcPr>
          <w:p w14:paraId="308C5BD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13ACE54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Piano degli indicatori e dei risultati attesi di bilancio</w:t>
            </w:r>
          </w:p>
        </w:tc>
        <w:tc>
          <w:tcPr>
            <w:tcW w:w="1134" w:type="dxa"/>
            <w:tcBorders>
              <w:left w:val="single" w:sz="4" w:space="0" w:color="000000"/>
              <w:bottom w:val="single" w:sz="4" w:space="0" w:color="000000"/>
            </w:tcBorders>
            <w:shd w:val="clear" w:color="auto" w:fill="FFFFFF"/>
            <w:vAlign w:val="center"/>
          </w:tcPr>
          <w:p w14:paraId="6AE3E2C0"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29,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 33/2013 - Art. 19 e 22 del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 91/2011 - Art. 18-bis del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n.118/2011</w:t>
            </w:r>
          </w:p>
        </w:tc>
        <w:tc>
          <w:tcPr>
            <w:tcW w:w="1985" w:type="dxa"/>
            <w:tcBorders>
              <w:left w:val="single" w:sz="4" w:space="0" w:color="000000"/>
              <w:bottom w:val="single" w:sz="4" w:space="0" w:color="000000"/>
            </w:tcBorders>
            <w:shd w:val="clear" w:color="auto" w:fill="FFFFFF"/>
            <w:vAlign w:val="center"/>
          </w:tcPr>
          <w:p w14:paraId="437ECE6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Piano degli indicatori e dei risultati attesi di bilancio</w:t>
            </w:r>
          </w:p>
        </w:tc>
        <w:tc>
          <w:tcPr>
            <w:tcW w:w="4678" w:type="dxa"/>
            <w:tcBorders>
              <w:left w:val="single" w:sz="4" w:space="0" w:color="000000"/>
              <w:bottom w:val="single" w:sz="4" w:space="0" w:color="000000"/>
            </w:tcBorders>
            <w:shd w:val="clear" w:color="auto" w:fill="FFFFFF"/>
            <w:vAlign w:val="center"/>
          </w:tcPr>
          <w:p w14:paraId="72C1C3A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Piano degli indicatori e risultati attesi di bilancio, con l’integrazione delle risultanze osservate in termini di raggiungimento dei risultati attesi e le motivazioni degli eventuali scostamenti e gli aggiornamenti in corrispondenza di ogni nuovo esercizio di bilancio, sia tramite la specificazione di nuovi obiettivi e indicatori, sia attraverso l’aggiornamento dei valori obiettivo e la soppressione di obiettivi già raggiunti oppure oggetto di </w:t>
            </w:r>
            <w:proofErr w:type="spellStart"/>
            <w:r w:rsidRPr="001B5B14">
              <w:rPr>
                <w:rFonts w:ascii="Times New Roman" w:eastAsia="Times New Roman" w:hAnsi="Times New Roman" w:cs="Times New Roman"/>
                <w:lang w:eastAsia="zh-CN"/>
              </w:rPr>
              <w:t>ripianificazione</w:t>
            </w:r>
            <w:proofErr w:type="spellEnd"/>
          </w:p>
        </w:tc>
        <w:tc>
          <w:tcPr>
            <w:tcW w:w="1417" w:type="dxa"/>
            <w:tcBorders>
              <w:left w:val="single" w:sz="4" w:space="0" w:color="000000"/>
              <w:bottom w:val="single" w:sz="4" w:space="0" w:color="000000"/>
            </w:tcBorders>
            <w:shd w:val="clear" w:color="auto" w:fill="FFFFFF"/>
            <w:vAlign w:val="center"/>
          </w:tcPr>
          <w:p w14:paraId="0E7B9CE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73F55C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4A262862" w14:textId="77777777" w:rsidTr="00C12EE4">
        <w:trPr>
          <w:trHeight w:val="528"/>
        </w:trPr>
        <w:tc>
          <w:tcPr>
            <w:tcW w:w="1565" w:type="dxa"/>
            <w:vMerge w:val="restart"/>
            <w:tcBorders>
              <w:left w:val="single" w:sz="4" w:space="0" w:color="000000"/>
              <w:bottom w:val="single" w:sz="4" w:space="0" w:color="000000"/>
            </w:tcBorders>
            <w:shd w:val="clear" w:color="auto" w:fill="FFFFFF"/>
            <w:vAlign w:val="center"/>
          </w:tcPr>
          <w:p w14:paraId="0B48292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Beni immobili e gestione patrimonio</w:t>
            </w:r>
          </w:p>
        </w:tc>
        <w:tc>
          <w:tcPr>
            <w:tcW w:w="1842" w:type="dxa"/>
            <w:tcBorders>
              <w:left w:val="single" w:sz="4" w:space="0" w:color="000000"/>
              <w:bottom w:val="single" w:sz="4" w:space="0" w:color="000000"/>
            </w:tcBorders>
            <w:shd w:val="clear" w:color="auto" w:fill="FFFFFF"/>
            <w:vAlign w:val="center"/>
          </w:tcPr>
          <w:p w14:paraId="6A5FC5D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Patrimonio immobiliare</w:t>
            </w:r>
          </w:p>
        </w:tc>
        <w:tc>
          <w:tcPr>
            <w:tcW w:w="1134" w:type="dxa"/>
            <w:tcBorders>
              <w:left w:val="single" w:sz="4" w:space="0" w:color="000000"/>
              <w:bottom w:val="single" w:sz="4" w:space="0" w:color="000000"/>
            </w:tcBorders>
            <w:shd w:val="clear" w:color="auto" w:fill="FFFFFF"/>
            <w:vAlign w:val="center"/>
          </w:tcPr>
          <w:p w14:paraId="7735889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30, d.lgs. n. 33/2013</w:t>
            </w:r>
          </w:p>
        </w:tc>
        <w:tc>
          <w:tcPr>
            <w:tcW w:w="1985" w:type="dxa"/>
            <w:tcBorders>
              <w:left w:val="single" w:sz="4" w:space="0" w:color="000000"/>
              <w:bottom w:val="single" w:sz="4" w:space="0" w:color="000000"/>
            </w:tcBorders>
            <w:shd w:val="clear" w:color="auto" w:fill="FFFFFF"/>
            <w:vAlign w:val="center"/>
          </w:tcPr>
          <w:p w14:paraId="5BC51D1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Patrimonio immobiliare</w:t>
            </w:r>
          </w:p>
        </w:tc>
        <w:tc>
          <w:tcPr>
            <w:tcW w:w="4678" w:type="dxa"/>
            <w:tcBorders>
              <w:left w:val="single" w:sz="4" w:space="0" w:color="000000"/>
              <w:bottom w:val="single" w:sz="4" w:space="0" w:color="000000"/>
            </w:tcBorders>
            <w:shd w:val="clear" w:color="auto" w:fill="FFFFFF"/>
            <w:vAlign w:val="center"/>
          </w:tcPr>
          <w:p w14:paraId="33FA8D8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Informazioni identificative degli immobili posseduti e detenuti</w:t>
            </w:r>
          </w:p>
        </w:tc>
        <w:tc>
          <w:tcPr>
            <w:tcW w:w="1417" w:type="dxa"/>
            <w:tcBorders>
              <w:left w:val="single" w:sz="4" w:space="0" w:color="000000"/>
              <w:bottom w:val="single" w:sz="4" w:space="0" w:color="000000"/>
            </w:tcBorders>
            <w:shd w:val="clear" w:color="auto" w:fill="FFFFFF"/>
            <w:vAlign w:val="center"/>
          </w:tcPr>
          <w:p w14:paraId="2E13F2B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4E52662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79FAA20E" w14:textId="77777777" w:rsidTr="00C12EE4">
        <w:trPr>
          <w:trHeight w:val="528"/>
        </w:trPr>
        <w:tc>
          <w:tcPr>
            <w:tcW w:w="1565" w:type="dxa"/>
            <w:vMerge/>
            <w:tcBorders>
              <w:left w:val="single" w:sz="4" w:space="0" w:color="000000"/>
              <w:bottom w:val="single" w:sz="4" w:space="0" w:color="000000"/>
            </w:tcBorders>
            <w:vAlign w:val="center"/>
          </w:tcPr>
          <w:p w14:paraId="34E80A40"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44DDFA2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Canoni di locazione o affitto</w:t>
            </w:r>
          </w:p>
        </w:tc>
        <w:tc>
          <w:tcPr>
            <w:tcW w:w="1134" w:type="dxa"/>
            <w:tcBorders>
              <w:left w:val="single" w:sz="4" w:space="0" w:color="000000"/>
              <w:bottom w:val="single" w:sz="4" w:space="0" w:color="000000"/>
            </w:tcBorders>
            <w:shd w:val="clear" w:color="auto" w:fill="FFFFFF"/>
            <w:vAlign w:val="center"/>
          </w:tcPr>
          <w:p w14:paraId="12D1F61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30, d.lgs. n. 33/2013</w:t>
            </w:r>
          </w:p>
        </w:tc>
        <w:tc>
          <w:tcPr>
            <w:tcW w:w="1985" w:type="dxa"/>
            <w:tcBorders>
              <w:left w:val="single" w:sz="4" w:space="0" w:color="000000"/>
              <w:bottom w:val="single" w:sz="4" w:space="0" w:color="000000"/>
            </w:tcBorders>
            <w:shd w:val="clear" w:color="auto" w:fill="FFFFFF"/>
            <w:vAlign w:val="center"/>
          </w:tcPr>
          <w:p w14:paraId="1BDAC75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Canoni di locazione o affitto</w:t>
            </w:r>
          </w:p>
        </w:tc>
        <w:tc>
          <w:tcPr>
            <w:tcW w:w="4678" w:type="dxa"/>
            <w:tcBorders>
              <w:left w:val="single" w:sz="4" w:space="0" w:color="000000"/>
              <w:bottom w:val="single" w:sz="4" w:space="0" w:color="000000"/>
            </w:tcBorders>
            <w:shd w:val="clear" w:color="auto" w:fill="FFFFFF"/>
            <w:vAlign w:val="center"/>
          </w:tcPr>
          <w:p w14:paraId="331E3F8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Canoni di locazione o di affitto versati o percepiti</w:t>
            </w:r>
          </w:p>
        </w:tc>
        <w:tc>
          <w:tcPr>
            <w:tcW w:w="1417" w:type="dxa"/>
            <w:tcBorders>
              <w:left w:val="single" w:sz="4" w:space="0" w:color="000000"/>
              <w:bottom w:val="single" w:sz="4" w:space="0" w:color="000000"/>
            </w:tcBorders>
            <w:shd w:val="clear" w:color="auto" w:fill="FFFFFF"/>
            <w:vAlign w:val="center"/>
          </w:tcPr>
          <w:p w14:paraId="2A77FF9A"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58957D7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w:t>
            </w:r>
          </w:p>
        </w:tc>
      </w:tr>
      <w:tr w:rsidR="001B5B14" w:rsidRPr="001B5B14" w14:paraId="25110C52" w14:textId="77777777" w:rsidTr="00C12EE4">
        <w:trPr>
          <w:trHeight w:val="1830"/>
        </w:trPr>
        <w:tc>
          <w:tcPr>
            <w:tcW w:w="1565" w:type="dxa"/>
            <w:vMerge w:val="restart"/>
            <w:tcBorders>
              <w:left w:val="single" w:sz="4" w:space="0" w:color="000000"/>
              <w:bottom w:val="single" w:sz="4" w:space="0" w:color="000000"/>
            </w:tcBorders>
            <w:shd w:val="clear" w:color="auto" w:fill="FFFFFF"/>
            <w:vAlign w:val="center"/>
          </w:tcPr>
          <w:p w14:paraId="1F27E7E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Controlli e rilievi sull'amministrazione</w:t>
            </w:r>
          </w:p>
        </w:tc>
        <w:tc>
          <w:tcPr>
            <w:tcW w:w="1842" w:type="dxa"/>
            <w:vMerge w:val="restart"/>
            <w:tcBorders>
              <w:left w:val="single" w:sz="4" w:space="0" w:color="000000"/>
              <w:bottom w:val="single" w:sz="4" w:space="0" w:color="000000"/>
            </w:tcBorders>
            <w:shd w:val="clear" w:color="auto" w:fill="FFFFFF"/>
            <w:vAlign w:val="center"/>
          </w:tcPr>
          <w:p w14:paraId="58F8434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Organismi indipendenti di valutazione, nuclei di valutazione o altri organismi con funzioni analoghe</w:t>
            </w:r>
          </w:p>
        </w:tc>
        <w:tc>
          <w:tcPr>
            <w:tcW w:w="1134" w:type="dxa"/>
            <w:vMerge w:val="restart"/>
            <w:tcBorders>
              <w:left w:val="single" w:sz="4" w:space="0" w:color="000000"/>
              <w:bottom w:val="single" w:sz="4" w:space="0" w:color="000000"/>
            </w:tcBorders>
            <w:shd w:val="clear" w:color="auto" w:fill="FFFFFF"/>
            <w:vAlign w:val="center"/>
          </w:tcPr>
          <w:p w14:paraId="473A347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31, d.lgs. n. 33/2013</w:t>
            </w:r>
          </w:p>
        </w:tc>
        <w:tc>
          <w:tcPr>
            <w:tcW w:w="1985" w:type="dxa"/>
            <w:vMerge w:val="restart"/>
            <w:tcBorders>
              <w:left w:val="single" w:sz="4" w:space="0" w:color="000000"/>
              <w:bottom w:val="single" w:sz="4" w:space="0" w:color="000000"/>
            </w:tcBorders>
            <w:shd w:val="clear" w:color="auto" w:fill="FFFFFF"/>
            <w:vAlign w:val="center"/>
          </w:tcPr>
          <w:p w14:paraId="1EFB971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Atti degli Organismi indipendenti di valutazione, nuclei di valutazione o altri organismi con funzioni analoghe </w:t>
            </w:r>
          </w:p>
        </w:tc>
        <w:tc>
          <w:tcPr>
            <w:tcW w:w="4678" w:type="dxa"/>
            <w:tcBorders>
              <w:left w:val="single" w:sz="4" w:space="0" w:color="000000"/>
              <w:bottom w:val="single" w:sz="4" w:space="0" w:color="000000"/>
            </w:tcBorders>
            <w:shd w:val="clear" w:color="auto" w:fill="FFFFFF"/>
            <w:vAlign w:val="center"/>
          </w:tcPr>
          <w:p w14:paraId="34E1243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Attestazione dell'OIV o di altra struttura analoga nell'assolvimento degli obblighi di pubblicazione</w:t>
            </w:r>
          </w:p>
        </w:tc>
        <w:tc>
          <w:tcPr>
            <w:tcW w:w="1417" w:type="dxa"/>
            <w:tcBorders>
              <w:left w:val="single" w:sz="4" w:space="0" w:color="000000"/>
              <w:bottom w:val="single" w:sz="4" w:space="0" w:color="000000"/>
            </w:tcBorders>
            <w:shd w:val="clear" w:color="auto" w:fill="FFFFFF"/>
            <w:vAlign w:val="center"/>
          </w:tcPr>
          <w:p w14:paraId="3C37A61A"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Annuale e in relazione a delibere A.N.AC.</w:t>
            </w:r>
          </w:p>
        </w:tc>
        <w:tc>
          <w:tcPr>
            <w:tcW w:w="2136" w:type="dxa"/>
            <w:tcBorders>
              <w:left w:val="single" w:sz="4" w:space="0" w:color="000000"/>
              <w:bottom w:val="single" w:sz="4" w:space="0" w:color="000000"/>
              <w:right w:val="single" w:sz="4" w:space="0" w:color="000000"/>
            </w:tcBorders>
          </w:tcPr>
          <w:p w14:paraId="3DEC15E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77E403FD" w14:textId="77777777" w:rsidTr="00C12EE4">
        <w:trPr>
          <w:trHeight w:val="1830"/>
        </w:trPr>
        <w:tc>
          <w:tcPr>
            <w:tcW w:w="1565" w:type="dxa"/>
            <w:vMerge/>
            <w:tcBorders>
              <w:left w:val="single" w:sz="4" w:space="0" w:color="000000"/>
              <w:bottom w:val="single" w:sz="4" w:space="0" w:color="000000"/>
            </w:tcBorders>
            <w:vAlign w:val="center"/>
          </w:tcPr>
          <w:p w14:paraId="1A12719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509D8D5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474445BB"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2133EBD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tcBorders>
            <w:shd w:val="clear" w:color="auto" w:fill="FFFFFF"/>
            <w:vAlign w:val="center"/>
          </w:tcPr>
          <w:p w14:paraId="5FEAF62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Documento dell'OIV di validazione della Relazione sulla Performance (art. 14, c. 4, lett. c), d.lgs. n. 150/2009)</w:t>
            </w:r>
          </w:p>
        </w:tc>
        <w:tc>
          <w:tcPr>
            <w:tcW w:w="1417" w:type="dxa"/>
            <w:tcBorders>
              <w:left w:val="single" w:sz="4" w:space="0" w:color="000000"/>
              <w:bottom w:val="single" w:sz="4" w:space="0" w:color="000000"/>
            </w:tcBorders>
            <w:shd w:val="clear" w:color="auto" w:fill="FFFFFF"/>
            <w:vAlign w:val="center"/>
          </w:tcPr>
          <w:p w14:paraId="53F1798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tcPr>
          <w:p w14:paraId="71D0F215"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2F172BC0" w14:textId="77777777" w:rsidTr="00C12EE4">
        <w:trPr>
          <w:trHeight w:val="1830"/>
        </w:trPr>
        <w:tc>
          <w:tcPr>
            <w:tcW w:w="1565" w:type="dxa"/>
            <w:vMerge/>
            <w:tcBorders>
              <w:left w:val="single" w:sz="4" w:space="0" w:color="000000"/>
              <w:bottom w:val="single" w:sz="4" w:space="0" w:color="000000"/>
            </w:tcBorders>
            <w:vAlign w:val="center"/>
          </w:tcPr>
          <w:p w14:paraId="017A0490"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10DC155"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47BEBC7C"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7B51C7D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top w:val="single" w:sz="4" w:space="0" w:color="000000"/>
              <w:left w:val="single" w:sz="4" w:space="0" w:color="000000"/>
              <w:bottom w:val="single" w:sz="4" w:space="0" w:color="000000"/>
            </w:tcBorders>
            <w:shd w:val="clear" w:color="auto" w:fill="FFFFFF"/>
            <w:vAlign w:val="center"/>
          </w:tcPr>
          <w:p w14:paraId="0B6CB1C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Relazione dell'OIV sul funzionamento complessivo del Sistema di valutazione, trasparenza e integrità dei controlli interni (art. 14, c. 4, lett. a), d.lgs. n. 150/2009)</w:t>
            </w:r>
          </w:p>
        </w:tc>
        <w:tc>
          <w:tcPr>
            <w:tcW w:w="1417" w:type="dxa"/>
            <w:tcBorders>
              <w:left w:val="single" w:sz="4" w:space="0" w:color="000000"/>
              <w:bottom w:val="single" w:sz="4" w:space="0" w:color="000000"/>
            </w:tcBorders>
            <w:shd w:val="clear" w:color="auto" w:fill="FFFFFF"/>
            <w:vAlign w:val="center"/>
          </w:tcPr>
          <w:p w14:paraId="63EC6F4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tcPr>
          <w:p w14:paraId="00754CF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50B3ED8F" w14:textId="77777777" w:rsidTr="00C12EE4">
        <w:trPr>
          <w:trHeight w:val="1500"/>
        </w:trPr>
        <w:tc>
          <w:tcPr>
            <w:tcW w:w="1565" w:type="dxa"/>
            <w:vMerge/>
            <w:tcBorders>
              <w:left w:val="single" w:sz="4" w:space="0" w:color="000000"/>
              <w:bottom w:val="single" w:sz="4" w:space="0" w:color="000000"/>
            </w:tcBorders>
            <w:vAlign w:val="center"/>
          </w:tcPr>
          <w:p w14:paraId="26F6342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E3C7601"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0087E9C8"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vMerge/>
            <w:tcBorders>
              <w:left w:val="single" w:sz="4" w:space="0" w:color="000000"/>
              <w:bottom w:val="single" w:sz="4" w:space="0" w:color="000000"/>
            </w:tcBorders>
            <w:vAlign w:val="center"/>
          </w:tcPr>
          <w:p w14:paraId="79205E8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69D7DFD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Altri atti degli organismi indipendenti di </w:t>
            </w:r>
            <w:proofErr w:type="gramStart"/>
            <w:r w:rsidRPr="001B5B14">
              <w:rPr>
                <w:rFonts w:ascii="Times New Roman" w:eastAsia="Times New Roman" w:hAnsi="Times New Roman" w:cs="Times New Roman"/>
                <w:lang w:eastAsia="zh-CN"/>
              </w:rPr>
              <w:t>valutazione ,</w:t>
            </w:r>
            <w:proofErr w:type="gramEnd"/>
            <w:r w:rsidRPr="001B5B14">
              <w:rPr>
                <w:rFonts w:ascii="Times New Roman" w:eastAsia="Times New Roman" w:hAnsi="Times New Roman" w:cs="Times New Roman"/>
                <w:lang w:eastAsia="zh-CN"/>
              </w:rPr>
              <w:t xml:space="preserve"> nuclei di valutazione o altri organismi con funzioni analoghe, procedendo all'indicazione in forma anonima dei dati personali eventualmente presenti</w:t>
            </w:r>
          </w:p>
        </w:tc>
        <w:tc>
          <w:tcPr>
            <w:tcW w:w="1417" w:type="dxa"/>
            <w:tcBorders>
              <w:left w:val="single" w:sz="4" w:space="0" w:color="000000"/>
              <w:bottom w:val="single" w:sz="4" w:space="0" w:color="000000"/>
            </w:tcBorders>
            <w:shd w:val="clear" w:color="auto" w:fill="FFFFFF"/>
            <w:vAlign w:val="center"/>
          </w:tcPr>
          <w:p w14:paraId="19B4709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A51018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Segreteria</w:t>
            </w:r>
          </w:p>
        </w:tc>
      </w:tr>
      <w:tr w:rsidR="001B5B14" w:rsidRPr="001B5B14" w14:paraId="5458B476" w14:textId="77777777" w:rsidTr="00C12EE4">
        <w:trPr>
          <w:trHeight w:val="1005"/>
        </w:trPr>
        <w:tc>
          <w:tcPr>
            <w:tcW w:w="1565" w:type="dxa"/>
            <w:vMerge/>
            <w:tcBorders>
              <w:left w:val="single" w:sz="4" w:space="0" w:color="000000"/>
              <w:bottom w:val="single" w:sz="4" w:space="0" w:color="000000"/>
            </w:tcBorders>
            <w:vAlign w:val="center"/>
          </w:tcPr>
          <w:p w14:paraId="21AD612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1375566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Organi di revisione amministrativa e contabile</w:t>
            </w:r>
          </w:p>
        </w:tc>
        <w:tc>
          <w:tcPr>
            <w:tcW w:w="1134" w:type="dxa"/>
            <w:vMerge/>
            <w:tcBorders>
              <w:left w:val="single" w:sz="4" w:space="0" w:color="000000"/>
              <w:bottom w:val="single" w:sz="4" w:space="0" w:color="000000"/>
            </w:tcBorders>
            <w:vAlign w:val="center"/>
          </w:tcPr>
          <w:p w14:paraId="1780BEEE"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4129808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Relazioni degli organi di revisione amministrativa e contabile</w:t>
            </w:r>
          </w:p>
        </w:tc>
        <w:tc>
          <w:tcPr>
            <w:tcW w:w="4678" w:type="dxa"/>
            <w:tcBorders>
              <w:left w:val="single" w:sz="4" w:space="0" w:color="000000"/>
              <w:bottom w:val="single" w:sz="4" w:space="0" w:color="000000"/>
            </w:tcBorders>
            <w:shd w:val="clear" w:color="auto" w:fill="FFFFFF"/>
            <w:vAlign w:val="center"/>
          </w:tcPr>
          <w:p w14:paraId="7035CE7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Relazioni degli organi di revisione amministrativa e contabile al bilancio di previsione o budget, alle relative variazioni e al conto consuntivo o bilancio di esercizio</w:t>
            </w:r>
          </w:p>
        </w:tc>
        <w:tc>
          <w:tcPr>
            <w:tcW w:w="1417" w:type="dxa"/>
            <w:tcBorders>
              <w:left w:val="single" w:sz="4" w:space="0" w:color="000000"/>
              <w:bottom w:val="single" w:sz="4" w:space="0" w:color="000000"/>
            </w:tcBorders>
            <w:shd w:val="clear" w:color="auto" w:fill="FFFFFF"/>
            <w:vAlign w:val="center"/>
          </w:tcPr>
          <w:p w14:paraId="5B3E368B"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7CBF5CD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di Ragioneria </w:t>
            </w:r>
          </w:p>
        </w:tc>
      </w:tr>
      <w:tr w:rsidR="001B5B14" w:rsidRPr="001B5B14" w14:paraId="3692EB5B" w14:textId="77777777" w:rsidTr="00C12EE4">
        <w:trPr>
          <w:trHeight w:val="528"/>
        </w:trPr>
        <w:tc>
          <w:tcPr>
            <w:tcW w:w="1565" w:type="dxa"/>
            <w:vMerge/>
            <w:tcBorders>
              <w:left w:val="single" w:sz="4" w:space="0" w:color="000000"/>
              <w:bottom w:val="single" w:sz="4" w:space="0" w:color="000000"/>
            </w:tcBorders>
            <w:vAlign w:val="center"/>
          </w:tcPr>
          <w:p w14:paraId="6A0FFA7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020995A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Corte dei conti</w:t>
            </w:r>
          </w:p>
        </w:tc>
        <w:tc>
          <w:tcPr>
            <w:tcW w:w="1134" w:type="dxa"/>
            <w:vMerge/>
            <w:tcBorders>
              <w:left w:val="single" w:sz="4" w:space="0" w:color="000000"/>
              <w:bottom w:val="single" w:sz="4" w:space="0" w:color="000000"/>
            </w:tcBorders>
            <w:vAlign w:val="center"/>
          </w:tcPr>
          <w:p w14:paraId="44BE23DF"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4D72E87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Rilievi Corte dei conti</w:t>
            </w:r>
          </w:p>
        </w:tc>
        <w:tc>
          <w:tcPr>
            <w:tcW w:w="4678" w:type="dxa"/>
            <w:tcBorders>
              <w:left w:val="single" w:sz="4" w:space="0" w:color="000000"/>
              <w:bottom w:val="single" w:sz="4" w:space="0" w:color="000000"/>
            </w:tcBorders>
            <w:shd w:val="clear" w:color="auto" w:fill="FFFFFF"/>
            <w:vAlign w:val="center"/>
          </w:tcPr>
          <w:p w14:paraId="4C4C445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Tutti i rilievi della Corte dei conti </w:t>
            </w:r>
            <w:proofErr w:type="spellStart"/>
            <w:r w:rsidRPr="001B5B14">
              <w:rPr>
                <w:rFonts w:ascii="Times New Roman" w:eastAsia="Times New Roman" w:hAnsi="Times New Roman" w:cs="Times New Roman"/>
                <w:lang w:eastAsia="zh-CN"/>
              </w:rPr>
              <w:t>ancorchè</w:t>
            </w:r>
            <w:proofErr w:type="spellEnd"/>
            <w:r w:rsidRPr="001B5B14">
              <w:rPr>
                <w:rFonts w:ascii="Times New Roman" w:eastAsia="Times New Roman" w:hAnsi="Times New Roman" w:cs="Times New Roman"/>
                <w:lang w:eastAsia="zh-CN"/>
              </w:rPr>
              <w:t xml:space="preserve"> non recepiti riguardanti l'organizzazione e l'attività delle amministrazioni stesse e dei loro uffici</w:t>
            </w:r>
          </w:p>
        </w:tc>
        <w:tc>
          <w:tcPr>
            <w:tcW w:w="1417" w:type="dxa"/>
            <w:tcBorders>
              <w:left w:val="single" w:sz="4" w:space="0" w:color="000000"/>
              <w:bottom w:val="single" w:sz="4" w:space="0" w:color="000000"/>
            </w:tcBorders>
            <w:shd w:val="clear" w:color="auto" w:fill="FFFFFF"/>
            <w:vAlign w:val="center"/>
          </w:tcPr>
          <w:p w14:paraId="24E793A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63184EC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Ufficio di Ragioneria </w:t>
            </w:r>
          </w:p>
        </w:tc>
      </w:tr>
      <w:tr w:rsidR="001B5B14" w:rsidRPr="001B5B14" w14:paraId="145C9CFF" w14:textId="77777777" w:rsidTr="00C12EE4">
        <w:trPr>
          <w:trHeight w:val="528"/>
        </w:trPr>
        <w:tc>
          <w:tcPr>
            <w:tcW w:w="1565" w:type="dxa"/>
            <w:vMerge w:val="restart"/>
            <w:tcBorders>
              <w:left w:val="single" w:sz="4" w:space="0" w:color="000000"/>
              <w:bottom w:val="single" w:sz="4" w:space="0" w:color="000000"/>
            </w:tcBorders>
            <w:shd w:val="clear" w:color="auto" w:fill="FFFFFF"/>
            <w:vAlign w:val="center"/>
          </w:tcPr>
          <w:p w14:paraId="3D5BCB5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Servizi erogati</w:t>
            </w:r>
          </w:p>
        </w:tc>
        <w:tc>
          <w:tcPr>
            <w:tcW w:w="1842" w:type="dxa"/>
            <w:tcBorders>
              <w:left w:val="single" w:sz="4" w:space="0" w:color="000000"/>
              <w:bottom w:val="single" w:sz="4" w:space="0" w:color="000000"/>
            </w:tcBorders>
            <w:shd w:val="clear" w:color="auto" w:fill="FFFFFF"/>
            <w:vAlign w:val="center"/>
          </w:tcPr>
          <w:p w14:paraId="059494D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Carta dei servizi e standard di qualità</w:t>
            </w:r>
          </w:p>
        </w:tc>
        <w:tc>
          <w:tcPr>
            <w:tcW w:w="1134" w:type="dxa"/>
            <w:tcBorders>
              <w:left w:val="single" w:sz="4" w:space="0" w:color="000000"/>
              <w:bottom w:val="single" w:sz="4" w:space="0" w:color="000000"/>
            </w:tcBorders>
            <w:shd w:val="clear" w:color="auto" w:fill="FFFFFF"/>
            <w:vAlign w:val="center"/>
          </w:tcPr>
          <w:p w14:paraId="301D98A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32, c. 1, d.lgs. n. 33/2013</w:t>
            </w:r>
          </w:p>
        </w:tc>
        <w:tc>
          <w:tcPr>
            <w:tcW w:w="1985" w:type="dxa"/>
            <w:tcBorders>
              <w:left w:val="single" w:sz="4" w:space="0" w:color="000000"/>
              <w:bottom w:val="single" w:sz="4" w:space="0" w:color="000000"/>
            </w:tcBorders>
            <w:shd w:val="clear" w:color="auto" w:fill="FFFFFF"/>
            <w:vAlign w:val="center"/>
          </w:tcPr>
          <w:p w14:paraId="7A74FA4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Carta dei servizi e standard di qualità</w:t>
            </w:r>
          </w:p>
        </w:tc>
        <w:tc>
          <w:tcPr>
            <w:tcW w:w="4678" w:type="dxa"/>
            <w:tcBorders>
              <w:left w:val="single" w:sz="4" w:space="0" w:color="000000"/>
              <w:bottom w:val="single" w:sz="4" w:space="0" w:color="000000"/>
            </w:tcBorders>
            <w:shd w:val="clear" w:color="auto" w:fill="FFFFFF"/>
            <w:vAlign w:val="center"/>
          </w:tcPr>
          <w:p w14:paraId="74B272E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Carta dei servizi o documento contenente gli standard di qualità dei servizi pubblici</w:t>
            </w:r>
          </w:p>
        </w:tc>
        <w:tc>
          <w:tcPr>
            <w:tcW w:w="1417" w:type="dxa"/>
            <w:tcBorders>
              <w:left w:val="single" w:sz="4" w:space="0" w:color="000000"/>
              <w:bottom w:val="single" w:sz="4" w:space="0" w:color="000000"/>
            </w:tcBorders>
            <w:shd w:val="clear" w:color="auto" w:fill="FFFFFF"/>
            <w:vAlign w:val="center"/>
          </w:tcPr>
          <w:p w14:paraId="7CEFAEC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12103F6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Ciascun Ufficio </w:t>
            </w:r>
          </w:p>
        </w:tc>
      </w:tr>
      <w:tr w:rsidR="001B5B14" w:rsidRPr="001B5B14" w14:paraId="48654CB0" w14:textId="77777777" w:rsidTr="00C12EE4">
        <w:trPr>
          <w:trHeight w:val="792"/>
        </w:trPr>
        <w:tc>
          <w:tcPr>
            <w:tcW w:w="1565" w:type="dxa"/>
            <w:vMerge/>
            <w:tcBorders>
              <w:left w:val="single" w:sz="4" w:space="0" w:color="000000"/>
              <w:bottom w:val="single" w:sz="4" w:space="0" w:color="000000"/>
            </w:tcBorders>
            <w:vAlign w:val="center"/>
          </w:tcPr>
          <w:p w14:paraId="3FFFA8E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bottom w:val="single" w:sz="4" w:space="0" w:color="000000"/>
            </w:tcBorders>
            <w:shd w:val="clear" w:color="auto" w:fill="FFFFFF"/>
            <w:vAlign w:val="center"/>
          </w:tcPr>
          <w:p w14:paraId="4E0027B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Class action</w:t>
            </w:r>
          </w:p>
        </w:tc>
        <w:tc>
          <w:tcPr>
            <w:tcW w:w="1134" w:type="dxa"/>
            <w:tcBorders>
              <w:left w:val="single" w:sz="4" w:space="0" w:color="000000"/>
              <w:bottom w:val="single" w:sz="4" w:space="0" w:color="000000"/>
            </w:tcBorders>
            <w:shd w:val="clear" w:color="auto" w:fill="FFFFFF"/>
            <w:vAlign w:val="center"/>
          </w:tcPr>
          <w:p w14:paraId="7701A532"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 c. 2, d.lgs. n. 198/2009</w:t>
            </w:r>
          </w:p>
        </w:tc>
        <w:tc>
          <w:tcPr>
            <w:tcW w:w="1985" w:type="dxa"/>
            <w:vMerge w:val="restart"/>
            <w:tcBorders>
              <w:left w:val="single" w:sz="4" w:space="0" w:color="000000"/>
              <w:bottom w:val="single" w:sz="4" w:space="0" w:color="000000"/>
            </w:tcBorders>
            <w:shd w:val="clear" w:color="auto" w:fill="FFFFFF"/>
            <w:vAlign w:val="center"/>
          </w:tcPr>
          <w:p w14:paraId="152B751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Class action</w:t>
            </w:r>
          </w:p>
        </w:tc>
        <w:tc>
          <w:tcPr>
            <w:tcW w:w="4678" w:type="dxa"/>
            <w:tcBorders>
              <w:left w:val="single" w:sz="4" w:space="0" w:color="000000"/>
              <w:bottom w:val="single" w:sz="4" w:space="0" w:color="000000"/>
            </w:tcBorders>
            <w:shd w:val="clear" w:color="auto" w:fill="FFFFFF"/>
            <w:vAlign w:val="center"/>
          </w:tcPr>
          <w:p w14:paraId="3F36B11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Notizia del ricorso in giudizio proposto dai titolari di interessi giuridicamente rilevanti ed omogenei nei confronti delle amministrazioni e dei concessionari di servizio pubblico al fine di ripristinare il corretto svolgimento della funzione o la corretta erogazione di un servizio</w:t>
            </w:r>
          </w:p>
        </w:tc>
        <w:tc>
          <w:tcPr>
            <w:tcW w:w="1417" w:type="dxa"/>
            <w:tcBorders>
              <w:left w:val="single" w:sz="4" w:space="0" w:color="000000"/>
              <w:bottom w:val="single" w:sz="4" w:space="0" w:color="000000"/>
            </w:tcBorders>
            <w:shd w:val="clear" w:color="auto" w:fill="FFFFFF"/>
            <w:vAlign w:val="center"/>
          </w:tcPr>
          <w:p w14:paraId="3033B33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vAlign w:val="bottom"/>
          </w:tcPr>
          <w:p w14:paraId="4A7011B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Ciascun Ufficio </w:t>
            </w:r>
          </w:p>
        </w:tc>
      </w:tr>
      <w:tr w:rsidR="001B5B14" w:rsidRPr="001B5B14" w14:paraId="6823B4B6" w14:textId="77777777" w:rsidTr="00C12EE4">
        <w:trPr>
          <w:trHeight w:val="528"/>
        </w:trPr>
        <w:tc>
          <w:tcPr>
            <w:tcW w:w="1565" w:type="dxa"/>
            <w:vMerge/>
            <w:tcBorders>
              <w:left w:val="single" w:sz="4" w:space="0" w:color="000000"/>
              <w:bottom w:val="single" w:sz="4" w:space="0" w:color="000000"/>
            </w:tcBorders>
            <w:vAlign w:val="center"/>
          </w:tcPr>
          <w:p w14:paraId="713BCB4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1DF2971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E9A689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4, c. 2, d.lgs. n. 198/2009</w:t>
            </w:r>
          </w:p>
        </w:tc>
        <w:tc>
          <w:tcPr>
            <w:tcW w:w="1985" w:type="dxa"/>
            <w:vMerge/>
            <w:tcBorders>
              <w:left w:val="single" w:sz="4" w:space="0" w:color="000000"/>
              <w:bottom w:val="single" w:sz="4" w:space="0" w:color="000000"/>
            </w:tcBorders>
            <w:vAlign w:val="center"/>
          </w:tcPr>
          <w:p w14:paraId="04AAC3D8"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2627F37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Sentenza di definizione del giudizio</w:t>
            </w:r>
          </w:p>
        </w:tc>
        <w:tc>
          <w:tcPr>
            <w:tcW w:w="1417" w:type="dxa"/>
            <w:tcBorders>
              <w:left w:val="single" w:sz="4" w:space="0" w:color="000000"/>
              <w:bottom w:val="single" w:sz="4" w:space="0" w:color="000000"/>
            </w:tcBorders>
            <w:shd w:val="clear" w:color="auto" w:fill="FFFFFF"/>
            <w:vAlign w:val="center"/>
          </w:tcPr>
          <w:p w14:paraId="65B2CB7A"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vAlign w:val="bottom"/>
          </w:tcPr>
          <w:p w14:paraId="1735059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Ciascun Ufficio </w:t>
            </w:r>
          </w:p>
        </w:tc>
      </w:tr>
      <w:tr w:rsidR="001B5B14" w:rsidRPr="001B5B14" w14:paraId="2A09F75A" w14:textId="77777777" w:rsidTr="00C12EE4">
        <w:trPr>
          <w:trHeight w:val="528"/>
        </w:trPr>
        <w:tc>
          <w:tcPr>
            <w:tcW w:w="1565" w:type="dxa"/>
            <w:vMerge/>
            <w:tcBorders>
              <w:left w:val="single" w:sz="4" w:space="0" w:color="000000"/>
              <w:bottom w:val="single" w:sz="4" w:space="0" w:color="000000"/>
            </w:tcBorders>
            <w:vAlign w:val="center"/>
          </w:tcPr>
          <w:p w14:paraId="3CD8A1E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5DC8EBF2"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00107D82"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4, c. 6, d.lgs. n. 198/2009</w:t>
            </w:r>
          </w:p>
        </w:tc>
        <w:tc>
          <w:tcPr>
            <w:tcW w:w="1985" w:type="dxa"/>
            <w:vMerge/>
            <w:tcBorders>
              <w:left w:val="single" w:sz="4" w:space="0" w:color="000000"/>
              <w:bottom w:val="single" w:sz="4" w:space="0" w:color="000000"/>
            </w:tcBorders>
            <w:vAlign w:val="center"/>
          </w:tcPr>
          <w:p w14:paraId="13AB887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36A0205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Misure adottate in ottemperanza alla sentenza</w:t>
            </w:r>
          </w:p>
        </w:tc>
        <w:tc>
          <w:tcPr>
            <w:tcW w:w="1417" w:type="dxa"/>
            <w:tcBorders>
              <w:left w:val="single" w:sz="4" w:space="0" w:color="000000"/>
              <w:bottom w:val="single" w:sz="4" w:space="0" w:color="000000"/>
            </w:tcBorders>
            <w:shd w:val="clear" w:color="auto" w:fill="FFFFFF"/>
            <w:vAlign w:val="center"/>
          </w:tcPr>
          <w:p w14:paraId="3804A30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vAlign w:val="bottom"/>
          </w:tcPr>
          <w:p w14:paraId="24F0195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Ciascun Ufficio  </w:t>
            </w:r>
          </w:p>
        </w:tc>
      </w:tr>
      <w:tr w:rsidR="001B5B14" w:rsidRPr="001B5B14" w14:paraId="19BA8765" w14:textId="77777777" w:rsidTr="00C12EE4">
        <w:trPr>
          <w:trHeight w:val="1320"/>
        </w:trPr>
        <w:tc>
          <w:tcPr>
            <w:tcW w:w="1565" w:type="dxa"/>
            <w:vMerge/>
            <w:tcBorders>
              <w:left w:val="single" w:sz="4" w:space="0" w:color="000000"/>
              <w:bottom w:val="single" w:sz="4" w:space="0" w:color="000000"/>
            </w:tcBorders>
            <w:vAlign w:val="center"/>
          </w:tcPr>
          <w:p w14:paraId="5B63071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0114F86C"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Costi contabilizzati</w:t>
            </w:r>
          </w:p>
        </w:tc>
        <w:tc>
          <w:tcPr>
            <w:tcW w:w="1134" w:type="dxa"/>
            <w:tcBorders>
              <w:left w:val="single" w:sz="4" w:space="0" w:color="000000"/>
              <w:bottom w:val="single" w:sz="4" w:space="0" w:color="000000"/>
            </w:tcBorders>
            <w:shd w:val="clear" w:color="auto" w:fill="FFFFFF"/>
            <w:vAlign w:val="center"/>
          </w:tcPr>
          <w:p w14:paraId="1C8AF7A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val="en-US" w:eastAsia="zh-CN"/>
              </w:rPr>
              <w:t xml:space="preserve">Art. 32, c. 2,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 33/2013Art. 10, c. 5,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bottom w:val="single" w:sz="4" w:space="0" w:color="000000"/>
            </w:tcBorders>
            <w:shd w:val="clear" w:color="auto" w:fill="FFFFFF"/>
            <w:vAlign w:val="center"/>
          </w:tcPr>
          <w:p w14:paraId="1A4B0F1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Costi </w:t>
            </w:r>
            <w:proofErr w:type="gramStart"/>
            <w:r w:rsidRPr="001B5B14">
              <w:rPr>
                <w:rFonts w:ascii="Times New Roman" w:eastAsia="Times New Roman" w:hAnsi="Times New Roman" w:cs="Times New Roman"/>
                <w:lang w:eastAsia="zh-CN"/>
              </w:rPr>
              <w:t>contabilizzati(</w:t>
            </w:r>
            <w:proofErr w:type="gramEnd"/>
            <w:r w:rsidRPr="001B5B14">
              <w:rPr>
                <w:rFonts w:ascii="Times New Roman" w:eastAsia="Times New Roman" w:hAnsi="Times New Roman" w:cs="Times New Roman"/>
                <w:lang w:eastAsia="zh-CN"/>
              </w:rPr>
              <w:t>da pubblicare in tabelle)</w:t>
            </w:r>
          </w:p>
        </w:tc>
        <w:tc>
          <w:tcPr>
            <w:tcW w:w="4678" w:type="dxa"/>
            <w:tcBorders>
              <w:left w:val="single" w:sz="4" w:space="0" w:color="000000"/>
              <w:bottom w:val="single" w:sz="4" w:space="0" w:color="000000"/>
            </w:tcBorders>
            <w:shd w:val="clear" w:color="auto" w:fill="FFFFFF"/>
            <w:vAlign w:val="center"/>
          </w:tcPr>
          <w:p w14:paraId="4C8ED9C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Costi contabilizzati dei servizi erogati agli utenti, sia finali che intermedi e il relativo andamento nel tempo</w:t>
            </w:r>
          </w:p>
        </w:tc>
        <w:tc>
          <w:tcPr>
            <w:tcW w:w="1417" w:type="dxa"/>
            <w:tcBorders>
              <w:left w:val="single" w:sz="4" w:space="0" w:color="000000"/>
              <w:bottom w:val="single" w:sz="4" w:space="0" w:color="000000"/>
            </w:tcBorders>
            <w:shd w:val="clear" w:color="auto" w:fill="FFFFFF"/>
            <w:vAlign w:val="center"/>
          </w:tcPr>
          <w:p w14:paraId="1F44B4F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(art. 10, c. 5,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vAlign w:val="bottom"/>
          </w:tcPr>
          <w:p w14:paraId="29E0376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val="en-US" w:eastAsia="zh-CN"/>
              </w:rPr>
              <w:t> n/a</w:t>
            </w:r>
          </w:p>
        </w:tc>
      </w:tr>
      <w:tr w:rsidR="001B5B14" w:rsidRPr="001B5B14" w14:paraId="43DDACC9" w14:textId="77777777" w:rsidTr="00C12EE4">
        <w:trPr>
          <w:trHeight w:val="1584"/>
        </w:trPr>
        <w:tc>
          <w:tcPr>
            <w:tcW w:w="1565" w:type="dxa"/>
            <w:vMerge/>
            <w:tcBorders>
              <w:left w:val="single" w:sz="4" w:space="0" w:color="000000"/>
              <w:bottom w:val="single" w:sz="4" w:space="0" w:color="000000"/>
            </w:tcBorders>
            <w:vAlign w:val="center"/>
          </w:tcPr>
          <w:p w14:paraId="23E8F5C6"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tcBorders>
              <w:left w:val="single" w:sz="4" w:space="0" w:color="000000"/>
              <w:bottom w:val="single" w:sz="4" w:space="0" w:color="000000"/>
            </w:tcBorders>
            <w:shd w:val="clear" w:color="auto" w:fill="FFFFFF"/>
            <w:vAlign w:val="center"/>
          </w:tcPr>
          <w:p w14:paraId="3B297CB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Liste di attesa</w:t>
            </w:r>
          </w:p>
        </w:tc>
        <w:tc>
          <w:tcPr>
            <w:tcW w:w="1134" w:type="dxa"/>
            <w:tcBorders>
              <w:left w:val="single" w:sz="4" w:space="0" w:color="000000"/>
              <w:bottom w:val="single" w:sz="4" w:space="0" w:color="000000"/>
            </w:tcBorders>
            <w:shd w:val="clear" w:color="auto" w:fill="FFFFFF"/>
            <w:vAlign w:val="center"/>
          </w:tcPr>
          <w:p w14:paraId="41A2D69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41, c. 6, d.lgs. n. 33/2013</w:t>
            </w:r>
          </w:p>
        </w:tc>
        <w:tc>
          <w:tcPr>
            <w:tcW w:w="1985" w:type="dxa"/>
            <w:tcBorders>
              <w:left w:val="single" w:sz="4" w:space="0" w:color="000000"/>
              <w:bottom w:val="single" w:sz="4" w:space="0" w:color="000000"/>
            </w:tcBorders>
            <w:shd w:val="clear" w:color="auto" w:fill="FFFFFF"/>
            <w:vAlign w:val="center"/>
          </w:tcPr>
          <w:p w14:paraId="1F0E613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Liste di attesa (obbligo di pubblicazione a carico di enti, aziende e strutture pubbliche e private che erogano prestazioni per conto del servizio sanitario)</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05B3CA4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Criteri di formazione delle liste di attesa tempi di attesa previsti e tempi medi effettivi di attesa per ciascuna tipologia di prestazione erogata</w:t>
            </w:r>
          </w:p>
        </w:tc>
        <w:tc>
          <w:tcPr>
            <w:tcW w:w="1417" w:type="dxa"/>
            <w:tcBorders>
              <w:left w:val="single" w:sz="4" w:space="0" w:color="000000"/>
              <w:bottom w:val="single" w:sz="4" w:space="0" w:color="000000"/>
            </w:tcBorders>
            <w:shd w:val="clear" w:color="auto" w:fill="FFFFFF"/>
            <w:vAlign w:val="center"/>
          </w:tcPr>
          <w:p w14:paraId="5D63DD1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5B255FE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n/a</w:t>
            </w:r>
          </w:p>
        </w:tc>
      </w:tr>
      <w:tr w:rsidR="001B5B14" w:rsidRPr="001B5B14" w14:paraId="593EF812" w14:textId="77777777" w:rsidTr="00C12EE4">
        <w:trPr>
          <w:trHeight w:val="1320"/>
        </w:trPr>
        <w:tc>
          <w:tcPr>
            <w:tcW w:w="1565" w:type="dxa"/>
            <w:vMerge/>
            <w:tcBorders>
              <w:left w:val="single" w:sz="4" w:space="0" w:color="000000"/>
              <w:bottom w:val="single" w:sz="4" w:space="0" w:color="000000"/>
            </w:tcBorders>
            <w:vAlign w:val="center"/>
          </w:tcPr>
          <w:p w14:paraId="2A3A82D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21BB7569"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Servizi in rete</w:t>
            </w:r>
          </w:p>
        </w:tc>
        <w:tc>
          <w:tcPr>
            <w:tcW w:w="1134" w:type="dxa"/>
            <w:tcBorders>
              <w:left w:val="single" w:sz="4" w:space="0" w:color="000000"/>
              <w:bottom w:val="single" w:sz="4" w:space="0" w:color="000000"/>
            </w:tcBorders>
            <w:shd w:val="clear" w:color="auto" w:fill="FFFFFF"/>
            <w:vAlign w:val="center"/>
          </w:tcPr>
          <w:p w14:paraId="2F94132A" w14:textId="77777777" w:rsidR="001B5B14" w:rsidRPr="001B5B14" w:rsidRDefault="001B5B14" w:rsidP="001B5B14">
            <w:pPr>
              <w:suppressAutoHyphens/>
              <w:spacing w:after="0" w:line="240" w:lineRule="auto"/>
              <w:jc w:val="center"/>
              <w:rPr>
                <w:rFonts w:ascii="Times New Roman" w:eastAsia="Times New Roman" w:hAnsi="Times New Roman" w:cs="Times New Roman"/>
                <w:strike/>
                <w:lang w:val="en-US" w:eastAsia="zh-CN"/>
              </w:rPr>
            </w:pPr>
            <w:r w:rsidRPr="001B5B14">
              <w:rPr>
                <w:rFonts w:ascii="Times New Roman" w:eastAsia="Times New Roman" w:hAnsi="Times New Roman" w:cs="Times New Roman"/>
                <w:lang w:val="en-US" w:eastAsia="zh-CN"/>
              </w:rPr>
              <w:t xml:space="preserve">Art. 7 co. 3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82/2005 </w:t>
            </w:r>
            <w:proofErr w:type="spellStart"/>
            <w:r w:rsidRPr="001B5B14">
              <w:rPr>
                <w:rFonts w:ascii="Times New Roman" w:eastAsia="Times New Roman" w:hAnsi="Times New Roman" w:cs="Times New Roman"/>
                <w:lang w:val="en-US" w:eastAsia="zh-CN"/>
              </w:rPr>
              <w:t>modificato</w:t>
            </w:r>
            <w:proofErr w:type="spellEnd"/>
            <w:r w:rsidRPr="001B5B14">
              <w:rPr>
                <w:rFonts w:ascii="Times New Roman" w:eastAsia="Times New Roman" w:hAnsi="Times New Roman" w:cs="Times New Roman"/>
                <w:lang w:val="en-US" w:eastAsia="zh-CN"/>
              </w:rPr>
              <w:t xml:space="preserve"> </w:t>
            </w:r>
            <w:proofErr w:type="spellStart"/>
            <w:r w:rsidRPr="001B5B14">
              <w:rPr>
                <w:rFonts w:ascii="Times New Roman" w:eastAsia="Times New Roman" w:hAnsi="Times New Roman" w:cs="Times New Roman"/>
                <w:lang w:val="en-US" w:eastAsia="zh-CN"/>
              </w:rPr>
              <w:t>dall’art</w:t>
            </w:r>
            <w:proofErr w:type="spellEnd"/>
            <w:r w:rsidRPr="001B5B14">
              <w:rPr>
                <w:rFonts w:ascii="Times New Roman" w:eastAsia="Times New Roman" w:hAnsi="Times New Roman" w:cs="Times New Roman"/>
                <w:lang w:val="en-US" w:eastAsia="zh-CN"/>
              </w:rPr>
              <w:t xml:space="preserve">. 8 co. 1 del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179/16</w:t>
            </w:r>
          </w:p>
        </w:tc>
        <w:tc>
          <w:tcPr>
            <w:tcW w:w="1985" w:type="dxa"/>
            <w:tcBorders>
              <w:left w:val="single" w:sz="4" w:space="0" w:color="000000"/>
              <w:bottom w:val="single" w:sz="4" w:space="0" w:color="000000"/>
            </w:tcBorders>
            <w:shd w:val="clear" w:color="auto" w:fill="FFFFFF"/>
            <w:vAlign w:val="center"/>
          </w:tcPr>
          <w:p w14:paraId="5EAFF9D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C81F89">
              <w:rPr>
                <w:rFonts w:ascii="Times New Roman" w:eastAsia="Times New Roman" w:hAnsi="Times New Roman" w:cs="Times New Roman"/>
                <w:strike/>
                <w:lang w:eastAsia="zh-CN"/>
              </w:rPr>
              <w:br/>
            </w:r>
            <w:r w:rsidRPr="00C81F89">
              <w:rPr>
                <w:rFonts w:ascii="Times New Roman" w:eastAsia="Times New Roman" w:hAnsi="Times New Roman" w:cs="Times New Roman"/>
                <w:lang w:eastAsia="zh-CN"/>
              </w:rPr>
              <w:t xml:space="preserve"> </w:t>
            </w:r>
            <w:r w:rsidRPr="001B5B14">
              <w:rPr>
                <w:rFonts w:ascii="Times New Roman" w:eastAsia="Times New Roman" w:hAnsi="Times New Roman" w:cs="Times New Roman"/>
                <w:lang w:eastAsia="zh-CN"/>
              </w:rPr>
              <w:t>Risultati delle indagini sulla soddisfazione da parte degli utenti rispetto alla qualità dei servizi in rete e statistiche di utilizzo dei servizi in rete</w:t>
            </w:r>
          </w:p>
        </w:tc>
        <w:tc>
          <w:tcPr>
            <w:tcW w:w="4678" w:type="dxa"/>
            <w:tcBorders>
              <w:left w:val="single" w:sz="4" w:space="0" w:color="000000"/>
              <w:bottom w:val="single" w:sz="4" w:space="0" w:color="000000"/>
            </w:tcBorders>
            <w:shd w:val="clear" w:color="auto" w:fill="FFFFFF"/>
            <w:vAlign w:val="center"/>
          </w:tcPr>
          <w:p w14:paraId="200F8C5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Risultati delle rilevazioni sulla soddisfazione da parte degli utenti rispetto alla qualità dei servizi in rete resi all’utente, anche in termini di   fruibilità, accessibilità e tempestività, statistiche di utilizzo dei servizi in rete. </w:t>
            </w:r>
          </w:p>
        </w:tc>
        <w:tc>
          <w:tcPr>
            <w:tcW w:w="1417" w:type="dxa"/>
            <w:tcBorders>
              <w:left w:val="single" w:sz="4" w:space="0" w:color="000000"/>
              <w:bottom w:val="single" w:sz="4" w:space="0" w:color="000000"/>
            </w:tcBorders>
            <w:shd w:val="clear" w:color="auto" w:fill="FFFFFF"/>
            <w:vAlign w:val="center"/>
          </w:tcPr>
          <w:p w14:paraId="0F86942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p>
        </w:tc>
        <w:tc>
          <w:tcPr>
            <w:tcW w:w="2136" w:type="dxa"/>
            <w:tcBorders>
              <w:left w:val="single" w:sz="4" w:space="0" w:color="000000"/>
              <w:bottom w:val="single" w:sz="4" w:space="0" w:color="000000"/>
              <w:right w:val="single" w:sz="4" w:space="0" w:color="000000"/>
            </w:tcBorders>
            <w:vAlign w:val="bottom"/>
          </w:tcPr>
          <w:p w14:paraId="38EF8E9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n/a</w:t>
            </w:r>
          </w:p>
        </w:tc>
      </w:tr>
      <w:tr w:rsidR="001B5B14" w:rsidRPr="001B5B14" w14:paraId="2BF17416" w14:textId="77777777" w:rsidTr="00C12EE4">
        <w:trPr>
          <w:trHeight w:val="1050"/>
        </w:trPr>
        <w:tc>
          <w:tcPr>
            <w:tcW w:w="1565" w:type="dxa"/>
            <w:vMerge w:val="restart"/>
            <w:tcBorders>
              <w:left w:val="single" w:sz="4" w:space="0" w:color="000000"/>
              <w:bottom w:val="single" w:sz="4" w:space="0" w:color="000000"/>
            </w:tcBorders>
            <w:shd w:val="clear" w:color="auto" w:fill="FFFFFF"/>
            <w:vAlign w:val="center"/>
          </w:tcPr>
          <w:p w14:paraId="5FBFBEF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 </w:t>
            </w:r>
          </w:p>
        </w:tc>
        <w:tc>
          <w:tcPr>
            <w:tcW w:w="1842" w:type="dxa"/>
            <w:tcBorders>
              <w:left w:val="single" w:sz="4" w:space="0" w:color="000000"/>
              <w:bottom w:val="single" w:sz="4" w:space="0" w:color="000000"/>
            </w:tcBorders>
            <w:shd w:val="clear" w:color="auto" w:fill="FFFFFF"/>
            <w:vAlign w:val="center"/>
          </w:tcPr>
          <w:p w14:paraId="5A0E6100" w14:textId="77777777" w:rsidR="001B5B14" w:rsidRPr="001B5B14" w:rsidRDefault="001B5B14" w:rsidP="001B5B14">
            <w:pPr>
              <w:suppressAutoHyphens/>
              <w:spacing w:after="0" w:line="240" w:lineRule="auto"/>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Dati sui pagamenti</w:t>
            </w:r>
          </w:p>
        </w:tc>
        <w:tc>
          <w:tcPr>
            <w:tcW w:w="1134" w:type="dxa"/>
            <w:tcBorders>
              <w:left w:val="single" w:sz="4" w:space="0" w:color="000000"/>
              <w:bottom w:val="single" w:sz="4" w:space="0" w:color="000000"/>
            </w:tcBorders>
            <w:shd w:val="clear" w:color="auto" w:fill="FFFFFF"/>
            <w:vAlign w:val="center"/>
          </w:tcPr>
          <w:p w14:paraId="74AC1137"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4-bis, c. 2,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xml:space="preserve"> n. 33/2013</w:t>
            </w:r>
          </w:p>
        </w:tc>
        <w:tc>
          <w:tcPr>
            <w:tcW w:w="1985" w:type="dxa"/>
            <w:tcBorders>
              <w:left w:val="single" w:sz="4" w:space="0" w:color="000000"/>
              <w:bottom w:val="single" w:sz="4" w:space="0" w:color="000000"/>
            </w:tcBorders>
            <w:shd w:val="clear" w:color="auto" w:fill="FFFFFF"/>
            <w:vAlign w:val="center"/>
          </w:tcPr>
          <w:p w14:paraId="081D717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Dati sui pagamenti                             </w:t>
            </w:r>
            <w:proofErr w:type="gramStart"/>
            <w:r w:rsidRPr="001B5B14">
              <w:rPr>
                <w:rFonts w:ascii="Times New Roman" w:eastAsia="Times New Roman" w:hAnsi="Times New Roman" w:cs="Times New Roman"/>
                <w:lang w:eastAsia="zh-CN"/>
              </w:rPr>
              <w:t xml:space="preserve">   (</w:t>
            </w:r>
            <w:proofErr w:type="gramEnd"/>
            <w:r w:rsidRPr="001B5B14">
              <w:rPr>
                <w:rFonts w:ascii="Times New Roman" w:eastAsia="Times New Roman" w:hAnsi="Times New Roman" w:cs="Times New Roman"/>
                <w:lang w:eastAsia="zh-CN"/>
              </w:rPr>
              <w:t>da pubblicare in tabelle)</w:t>
            </w:r>
          </w:p>
        </w:tc>
        <w:tc>
          <w:tcPr>
            <w:tcW w:w="4678" w:type="dxa"/>
            <w:tcBorders>
              <w:left w:val="single" w:sz="4" w:space="0" w:color="000000"/>
              <w:bottom w:val="single" w:sz="4" w:space="0" w:color="000000"/>
            </w:tcBorders>
            <w:shd w:val="clear" w:color="auto" w:fill="FFFFFF"/>
            <w:vAlign w:val="center"/>
          </w:tcPr>
          <w:p w14:paraId="6C9730F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sui propri pagamenti in relazione alla tipologia di spesa sostenuta, all'ambito temporale di riferimento e ai beneficiari</w:t>
            </w:r>
          </w:p>
        </w:tc>
        <w:tc>
          <w:tcPr>
            <w:tcW w:w="1417" w:type="dxa"/>
            <w:tcBorders>
              <w:left w:val="single" w:sz="4" w:space="0" w:color="000000"/>
              <w:bottom w:val="single" w:sz="4" w:space="0" w:color="000000"/>
            </w:tcBorders>
            <w:shd w:val="clear" w:color="auto" w:fill="FFFFFF"/>
            <w:vAlign w:val="center"/>
          </w:tcPr>
          <w:p w14:paraId="7F3E0676"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Trimestrale </w:t>
            </w:r>
            <w:r w:rsidRPr="001B5B14">
              <w:rPr>
                <w:rFonts w:ascii="Times New Roman" w:eastAsia="Times New Roman" w:hAnsi="Times New Roman" w:cs="Times New Roman"/>
                <w:lang w:eastAsia="zh-CN"/>
              </w:rPr>
              <w:br/>
              <w:t>(in fase di prima attuazione semestrale)</w:t>
            </w:r>
          </w:p>
        </w:tc>
        <w:tc>
          <w:tcPr>
            <w:tcW w:w="2136" w:type="dxa"/>
            <w:tcBorders>
              <w:left w:val="single" w:sz="4" w:space="0" w:color="000000"/>
              <w:bottom w:val="single" w:sz="4" w:space="0" w:color="000000"/>
              <w:right w:val="single" w:sz="4" w:space="0" w:color="000000"/>
            </w:tcBorders>
            <w:vAlign w:val="bottom"/>
          </w:tcPr>
          <w:p w14:paraId="098AC69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n/a</w:t>
            </w:r>
          </w:p>
        </w:tc>
      </w:tr>
      <w:tr w:rsidR="001B5B14" w:rsidRPr="001B5B14" w14:paraId="2C3E3DA4" w14:textId="77777777" w:rsidTr="00C12EE4">
        <w:trPr>
          <w:trHeight w:val="1770"/>
        </w:trPr>
        <w:tc>
          <w:tcPr>
            <w:tcW w:w="1565" w:type="dxa"/>
            <w:vMerge/>
            <w:tcBorders>
              <w:left w:val="single" w:sz="4" w:space="0" w:color="000000"/>
              <w:bottom w:val="single" w:sz="4" w:space="0" w:color="000000"/>
            </w:tcBorders>
            <w:vAlign w:val="center"/>
          </w:tcPr>
          <w:p w14:paraId="68FF32A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tcBorders>
            <w:shd w:val="clear" w:color="auto" w:fill="FFFFFF"/>
            <w:vAlign w:val="center"/>
          </w:tcPr>
          <w:p w14:paraId="21480A0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Dati sui pagamenti del servizio sanitario nazionale </w:t>
            </w:r>
          </w:p>
        </w:tc>
        <w:tc>
          <w:tcPr>
            <w:tcW w:w="1134" w:type="dxa"/>
            <w:tcBorders>
              <w:left w:val="single" w:sz="4" w:space="0" w:color="000000"/>
              <w:bottom w:val="single" w:sz="4" w:space="0" w:color="000000"/>
            </w:tcBorders>
            <w:shd w:val="clear" w:color="auto" w:fill="FFFFFF"/>
            <w:vAlign w:val="center"/>
          </w:tcPr>
          <w:p w14:paraId="63B4F5E5"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41, c. 1-bis,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bottom w:val="single" w:sz="4" w:space="0" w:color="000000"/>
            </w:tcBorders>
            <w:shd w:val="clear" w:color="auto" w:fill="FFFFFF"/>
            <w:vAlign w:val="center"/>
          </w:tcPr>
          <w:p w14:paraId="304A461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Dati sui pagamenti in forma sintetica </w:t>
            </w:r>
            <w:r w:rsidRPr="001B5B14">
              <w:rPr>
                <w:rFonts w:ascii="Times New Roman" w:eastAsia="Times New Roman" w:hAnsi="Times New Roman" w:cs="Times New Roman"/>
                <w:lang w:eastAsia="zh-CN"/>
              </w:rPr>
              <w:br/>
              <w:t xml:space="preserve">e aggregata                                          </w:t>
            </w:r>
            <w:proofErr w:type="gramStart"/>
            <w:r w:rsidRPr="001B5B14">
              <w:rPr>
                <w:rFonts w:ascii="Times New Roman" w:eastAsia="Times New Roman" w:hAnsi="Times New Roman" w:cs="Times New Roman"/>
                <w:lang w:eastAsia="zh-CN"/>
              </w:rPr>
              <w:t xml:space="preserve">   (</w:t>
            </w:r>
            <w:proofErr w:type="gramEnd"/>
            <w:r w:rsidRPr="001B5B14">
              <w:rPr>
                <w:rFonts w:ascii="Times New Roman" w:eastAsia="Times New Roman" w:hAnsi="Times New Roman" w:cs="Times New Roman"/>
                <w:lang w:eastAsia="zh-CN"/>
              </w:rPr>
              <w:t>da pubblicare in tabelle)</w:t>
            </w:r>
          </w:p>
        </w:tc>
        <w:tc>
          <w:tcPr>
            <w:tcW w:w="4678" w:type="dxa"/>
            <w:tcBorders>
              <w:left w:val="single" w:sz="4" w:space="0" w:color="000000"/>
              <w:bottom w:val="single" w:sz="4" w:space="0" w:color="000000"/>
            </w:tcBorders>
            <w:shd w:val="clear" w:color="auto" w:fill="FFFFFF"/>
            <w:vAlign w:val="center"/>
          </w:tcPr>
          <w:p w14:paraId="2C70539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Dati relativi a tutte le spese e a tutti i pagamenti effettuati, distinti per tipologia di lavoro, </w:t>
            </w:r>
            <w:r w:rsidRPr="001B5B14">
              <w:rPr>
                <w:rFonts w:ascii="Times New Roman" w:eastAsia="Times New Roman" w:hAnsi="Times New Roman" w:cs="Times New Roman"/>
                <w:lang w:eastAsia="zh-CN"/>
              </w:rPr>
              <w:br/>
              <w:t>bene o servizio in relazione alla tipologia di spesa sostenuta, all’ambito temporale di riferimento e ai beneficiari</w:t>
            </w:r>
          </w:p>
        </w:tc>
        <w:tc>
          <w:tcPr>
            <w:tcW w:w="1417" w:type="dxa"/>
            <w:tcBorders>
              <w:left w:val="single" w:sz="4" w:space="0" w:color="000000"/>
              <w:bottom w:val="single" w:sz="4" w:space="0" w:color="000000"/>
            </w:tcBorders>
            <w:shd w:val="clear" w:color="auto" w:fill="FFFFFF"/>
            <w:vAlign w:val="center"/>
          </w:tcPr>
          <w:p w14:paraId="6C42F91A"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Trimestrale </w:t>
            </w:r>
            <w:r w:rsidRPr="001B5B14">
              <w:rPr>
                <w:rFonts w:ascii="Times New Roman" w:eastAsia="Times New Roman" w:hAnsi="Times New Roman" w:cs="Times New Roman"/>
                <w:lang w:eastAsia="zh-CN"/>
              </w:rPr>
              <w:br/>
              <w:t>(in fase di prima attuazione semestrale)</w:t>
            </w:r>
          </w:p>
        </w:tc>
        <w:tc>
          <w:tcPr>
            <w:tcW w:w="2136" w:type="dxa"/>
            <w:tcBorders>
              <w:left w:val="single" w:sz="4" w:space="0" w:color="000000"/>
              <w:bottom w:val="single" w:sz="4" w:space="0" w:color="000000"/>
              <w:right w:val="single" w:sz="4" w:space="0" w:color="000000"/>
            </w:tcBorders>
            <w:vAlign w:val="bottom"/>
          </w:tcPr>
          <w:p w14:paraId="605B5E5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n/a</w:t>
            </w:r>
          </w:p>
        </w:tc>
      </w:tr>
      <w:tr w:rsidR="001B5B14" w:rsidRPr="001B5B14" w14:paraId="75A68DEE" w14:textId="77777777" w:rsidTr="00C12EE4">
        <w:trPr>
          <w:trHeight w:val="1650"/>
        </w:trPr>
        <w:tc>
          <w:tcPr>
            <w:tcW w:w="1565" w:type="dxa"/>
            <w:vMerge/>
            <w:tcBorders>
              <w:left w:val="single" w:sz="4" w:space="0" w:color="000000"/>
              <w:bottom w:val="single" w:sz="4" w:space="0" w:color="000000"/>
            </w:tcBorders>
            <w:vAlign w:val="center"/>
          </w:tcPr>
          <w:p w14:paraId="6ACF8BD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top w:val="single" w:sz="4" w:space="0" w:color="000000"/>
              <w:left w:val="single" w:sz="4" w:space="0" w:color="000000"/>
              <w:bottom w:val="single" w:sz="4" w:space="0" w:color="000000"/>
            </w:tcBorders>
            <w:shd w:val="clear" w:color="auto" w:fill="FFFFFF"/>
            <w:vAlign w:val="center"/>
          </w:tcPr>
          <w:p w14:paraId="37350AC7"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Indicatore di tempestività dei pagamenti</w:t>
            </w:r>
          </w:p>
        </w:tc>
        <w:tc>
          <w:tcPr>
            <w:tcW w:w="1134" w:type="dxa"/>
            <w:vMerge w:val="restart"/>
            <w:tcBorders>
              <w:left w:val="single" w:sz="4" w:space="0" w:color="000000"/>
              <w:bottom w:val="single" w:sz="4" w:space="0" w:color="000000"/>
            </w:tcBorders>
            <w:shd w:val="clear" w:color="auto" w:fill="FFFFFF"/>
            <w:vAlign w:val="center"/>
          </w:tcPr>
          <w:p w14:paraId="08EB536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33, d.lgs. n. 33/2013</w:t>
            </w:r>
          </w:p>
        </w:tc>
        <w:tc>
          <w:tcPr>
            <w:tcW w:w="1985" w:type="dxa"/>
            <w:vMerge w:val="restart"/>
            <w:tcBorders>
              <w:left w:val="single" w:sz="4" w:space="0" w:color="000000"/>
              <w:bottom w:val="single" w:sz="4" w:space="0" w:color="000000"/>
            </w:tcBorders>
            <w:shd w:val="clear" w:color="auto" w:fill="FFFFFF"/>
            <w:vAlign w:val="center"/>
          </w:tcPr>
          <w:p w14:paraId="46EA76F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Indicatore di tempestività dei pagamenti</w:t>
            </w:r>
          </w:p>
        </w:tc>
        <w:tc>
          <w:tcPr>
            <w:tcW w:w="4678" w:type="dxa"/>
            <w:tcBorders>
              <w:left w:val="single" w:sz="4" w:space="0" w:color="000000"/>
              <w:bottom w:val="single" w:sz="4" w:space="0" w:color="000000"/>
            </w:tcBorders>
            <w:shd w:val="clear" w:color="auto" w:fill="FFFFFF"/>
            <w:vAlign w:val="center"/>
          </w:tcPr>
          <w:p w14:paraId="2BE2F3E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Indicatore dei tempi medi di pagamento relativi agli acquisti di beni, servizi, prestazioni professionali e forniture (indicatore annuale di tempestività dei pagamenti)</w:t>
            </w:r>
          </w:p>
        </w:tc>
        <w:tc>
          <w:tcPr>
            <w:tcW w:w="1417" w:type="dxa"/>
            <w:tcBorders>
              <w:left w:val="single" w:sz="4" w:space="0" w:color="000000"/>
              <w:bottom w:val="single" w:sz="4" w:space="0" w:color="000000"/>
            </w:tcBorders>
            <w:shd w:val="clear" w:color="auto" w:fill="FFFFFF"/>
            <w:vAlign w:val="center"/>
          </w:tcPr>
          <w:p w14:paraId="3CB44075"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33,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vAlign w:val="bottom"/>
          </w:tcPr>
          <w:p w14:paraId="6A19AA4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val="en-US" w:eastAsia="zh-CN"/>
              </w:rPr>
              <w:t> </w:t>
            </w:r>
            <w:r w:rsidRPr="001B5B14">
              <w:rPr>
                <w:rFonts w:ascii="Times New Roman" w:eastAsia="Times New Roman" w:hAnsi="Times New Roman" w:cs="Times New Roman"/>
                <w:color w:val="000000"/>
                <w:lang w:eastAsia="zh-CN"/>
              </w:rPr>
              <w:t>Ufficio di Ragioneria </w:t>
            </w:r>
            <w:r w:rsidRPr="001B5B14">
              <w:rPr>
                <w:rFonts w:ascii="Times New Roman" w:eastAsia="Times New Roman" w:hAnsi="Times New Roman" w:cs="Times New Roman"/>
                <w:color w:val="000000"/>
                <w:lang w:val="en-US" w:eastAsia="zh-CN"/>
              </w:rPr>
              <w:t> </w:t>
            </w:r>
          </w:p>
        </w:tc>
      </w:tr>
      <w:tr w:rsidR="001B5B14" w:rsidRPr="001B5B14" w14:paraId="6058BC7D" w14:textId="77777777" w:rsidTr="00C12EE4">
        <w:trPr>
          <w:trHeight w:val="945"/>
        </w:trPr>
        <w:tc>
          <w:tcPr>
            <w:tcW w:w="1565" w:type="dxa"/>
            <w:vMerge/>
            <w:tcBorders>
              <w:left w:val="single" w:sz="4" w:space="0" w:color="000000"/>
              <w:bottom w:val="single" w:sz="4" w:space="0" w:color="000000"/>
            </w:tcBorders>
            <w:vAlign w:val="center"/>
          </w:tcPr>
          <w:p w14:paraId="119FD462"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top w:val="single" w:sz="4" w:space="0" w:color="000000"/>
              <w:left w:val="single" w:sz="4" w:space="0" w:color="000000"/>
              <w:bottom w:val="single" w:sz="4" w:space="0" w:color="000000"/>
            </w:tcBorders>
            <w:vAlign w:val="center"/>
          </w:tcPr>
          <w:p w14:paraId="3BA35CE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052F4D88"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02BDFE7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DD7436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Indicatore trimestrale di tempestività dei pagamenti</w:t>
            </w:r>
          </w:p>
        </w:tc>
        <w:tc>
          <w:tcPr>
            <w:tcW w:w="1417" w:type="dxa"/>
            <w:tcBorders>
              <w:left w:val="single" w:sz="4" w:space="0" w:color="000000"/>
              <w:bottom w:val="single" w:sz="4" w:space="0" w:color="000000"/>
            </w:tcBorders>
            <w:shd w:val="clear" w:color="auto" w:fill="FFFFFF"/>
            <w:vAlign w:val="center"/>
          </w:tcPr>
          <w:p w14:paraId="564217D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Trimestrale</w:t>
            </w:r>
            <w:r w:rsidRPr="001B5B14">
              <w:rPr>
                <w:rFonts w:ascii="Times New Roman" w:eastAsia="Times New Roman" w:hAnsi="Times New Roman" w:cs="Times New Roman"/>
                <w:lang w:eastAsia="zh-CN"/>
              </w:rPr>
              <w:br/>
              <w:t>(art. 33, c. 1, d.lgs. n. 33/2013)</w:t>
            </w:r>
          </w:p>
        </w:tc>
        <w:tc>
          <w:tcPr>
            <w:tcW w:w="2136" w:type="dxa"/>
            <w:tcBorders>
              <w:left w:val="single" w:sz="4" w:space="0" w:color="000000"/>
              <w:bottom w:val="single" w:sz="4" w:space="0" w:color="000000"/>
              <w:right w:val="single" w:sz="4" w:space="0" w:color="000000"/>
            </w:tcBorders>
            <w:vAlign w:val="bottom"/>
          </w:tcPr>
          <w:p w14:paraId="40999E3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Ufficio di Ragioneria  </w:t>
            </w:r>
          </w:p>
        </w:tc>
      </w:tr>
      <w:tr w:rsidR="001B5B14" w:rsidRPr="001B5B14" w14:paraId="30DB116C" w14:textId="77777777" w:rsidTr="00C12EE4">
        <w:trPr>
          <w:trHeight w:val="1065"/>
        </w:trPr>
        <w:tc>
          <w:tcPr>
            <w:tcW w:w="1565" w:type="dxa"/>
            <w:vMerge/>
            <w:tcBorders>
              <w:left w:val="single" w:sz="4" w:space="0" w:color="000000"/>
              <w:bottom w:val="single" w:sz="4" w:space="0" w:color="000000"/>
            </w:tcBorders>
            <w:vAlign w:val="center"/>
          </w:tcPr>
          <w:p w14:paraId="4743ECF0"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top w:val="single" w:sz="4" w:space="0" w:color="000000"/>
              <w:left w:val="single" w:sz="4" w:space="0" w:color="000000"/>
              <w:bottom w:val="single" w:sz="4" w:space="0" w:color="000000"/>
            </w:tcBorders>
            <w:vAlign w:val="center"/>
          </w:tcPr>
          <w:p w14:paraId="13E591C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69152F11"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tcBorders>
            <w:shd w:val="clear" w:color="auto" w:fill="FFFFFF"/>
            <w:vAlign w:val="center"/>
          </w:tcPr>
          <w:p w14:paraId="6CBB817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Ammontare complessivo dei debiti</w:t>
            </w:r>
          </w:p>
        </w:tc>
        <w:tc>
          <w:tcPr>
            <w:tcW w:w="4678" w:type="dxa"/>
            <w:tcBorders>
              <w:left w:val="single" w:sz="4" w:space="0" w:color="000000"/>
              <w:bottom w:val="single" w:sz="4" w:space="0" w:color="000000"/>
            </w:tcBorders>
            <w:shd w:val="clear" w:color="auto" w:fill="FFFFFF"/>
            <w:vAlign w:val="center"/>
          </w:tcPr>
          <w:p w14:paraId="7063318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Ammontare complessivo dei debiti e il numero delle imprese creditrici</w:t>
            </w:r>
          </w:p>
        </w:tc>
        <w:tc>
          <w:tcPr>
            <w:tcW w:w="1417" w:type="dxa"/>
            <w:tcBorders>
              <w:left w:val="single" w:sz="4" w:space="0" w:color="000000"/>
              <w:bottom w:val="single" w:sz="4" w:space="0" w:color="000000"/>
            </w:tcBorders>
            <w:shd w:val="clear" w:color="auto" w:fill="FFFFFF"/>
            <w:vAlign w:val="center"/>
          </w:tcPr>
          <w:p w14:paraId="286F42B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33,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vAlign w:val="bottom"/>
          </w:tcPr>
          <w:p w14:paraId="4F5FFF8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val="en-US" w:eastAsia="zh-CN"/>
              </w:rPr>
              <w:t> </w:t>
            </w:r>
            <w:r w:rsidRPr="001B5B14">
              <w:rPr>
                <w:rFonts w:ascii="Times New Roman" w:eastAsia="Times New Roman" w:hAnsi="Times New Roman" w:cs="Times New Roman"/>
                <w:color w:val="000000"/>
                <w:lang w:eastAsia="zh-CN"/>
              </w:rPr>
              <w:t>Ufficio di Ragioneria </w:t>
            </w:r>
            <w:r w:rsidRPr="001B5B14">
              <w:rPr>
                <w:rFonts w:ascii="Times New Roman" w:eastAsia="Times New Roman" w:hAnsi="Times New Roman" w:cs="Times New Roman"/>
                <w:color w:val="000000"/>
                <w:lang w:val="en-US" w:eastAsia="zh-CN"/>
              </w:rPr>
              <w:t> </w:t>
            </w:r>
          </w:p>
        </w:tc>
      </w:tr>
      <w:tr w:rsidR="001B5B14" w:rsidRPr="001B5B14" w14:paraId="37F5C9F7" w14:textId="77777777" w:rsidTr="00C12EE4">
        <w:trPr>
          <w:trHeight w:val="2055"/>
        </w:trPr>
        <w:tc>
          <w:tcPr>
            <w:tcW w:w="1565" w:type="dxa"/>
            <w:vMerge/>
            <w:tcBorders>
              <w:left w:val="single" w:sz="4" w:space="0" w:color="000000"/>
              <w:bottom w:val="single" w:sz="4" w:space="0" w:color="000000"/>
            </w:tcBorders>
            <w:vAlign w:val="center"/>
          </w:tcPr>
          <w:p w14:paraId="5F38303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tcBorders>
              <w:left w:val="single" w:sz="4" w:space="0" w:color="000000"/>
              <w:bottom w:val="single" w:sz="4" w:space="0" w:color="000000"/>
            </w:tcBorders>
            <w:shd w:val="clear" w:color="auto" w:fill="FFFFFF"/>
            <w:vAlign w:val="center"/>
          </w:tcPr>
          <w:p w14:paraId="099F12AA"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eastAsia="zh-CN"/>
              </w:rPr>
              <w:t>IBAN e pagamenti informatici</w:t>
            </w:r>
          </w:p>
        </w:tc>
        <w:tc>
          <w:tcPr>
            <w:tcW w:w="1134" w:type="dxa"/>
            <w:tcBorders>
              <w:left w:val="single" w:sz="4" w:space="0" w:color="000000"/>
              <w:bottom w:val="single" w:sz="4" w:space="0" w:color="000000"/>
            </w:tcBorders>
            <w:shd w:val="clear" w:color="auto" w:fill="FFFFFF"/>
            <w:vAlign w:val="center"/>
          </w:tcPr>
          <w:p w14:paraId="369BC552"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36,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r w:rsidRPr="001B5B14">
              <w:rPr>
                <w:rFonts w:ascii="Times New Roman" w:eastAsia="Times New Roman" w:hAnsi="Times New Roman" w:cs="Times New Roman"/>
                <w:lang w:val="en-US" w:eastAsia="zh-CN"/>
              </w:rPr>
              <w:br/>
              <w:t xml:space="preserve">Art. 5,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82/2005</w:t>
            </w:r>
          </w:p>
        </w:tc>
        <w:tc>
          <w:tcPr>
            <w:tcW w:w="1985" w:type="dxa"/>
            <w:tcBorders>
              <w:top w:val="single" w:sz="4" w:space="0" w:color="000000"/>
              <w:left w:val="single" w:sz="4" w:space="0" w:color="000000"/>
            </w:tcBorders>
            <w:shd w:val="clear" w:color="auto" w:fill="FFFFFF"/>
            <w:vAlign w:val="center"/>
          </w:tcPr>
          <w:p w14:paraId="10EDB22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IBAN e pagamenti informatici</w:t>
            </w:r>
          </w:p>
        </w:tc>
        <w:tc>
          <w:tcPr>
            <w:tcW w:w="4678" w:type="dxa"/>
            <w:tcBorders>
              <w:left w:val="single" w:sz="4" w:space="0" w:color="000000"/>
              <w:bottom w:val="single" w:sz="4" w:space="0" w:color="000000"/>
            </w:tcBorders>
            <w:shd w:val="clear" w:color="auto" w:fill="FFFFFF"/>
            <w:vAlign w:val="center"/>
          </w:tcPr>
          <w:p w14:paraId="09D87A6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Nelle richieste di pagamento: i codici IBAN identificativi del conto di pagamento, ovvero di imputazione del versamento in </w:t>
            </w:r>
            <w:proofErr w:type="gramStart"/>
            <w:r w:rsidRPr="001B5B14">
              <w:rPr>
                <w:rFonts w:ascii="Times New Roman" w:eastAsia="Times New Roman" w:hAnsi="Times New Roman" w:cs="Times New Roman"/>
                <w:lang w:eastAsia="zh-CN"/>
              </w:rPr>
              <w:t>Tesoreria,  tramite</w:t>
            </w:r>
            <w:proofErr w:type="gramEnd"/>
            <w:r w:rsidRPr="001B5B14">
              <w:rPr>
                <w:rFonts w:ascii="Times New Roman" w:eastAsia="Times New Roman" w:hAnsi="Times New Roman" w:cs="Times New Roman"/>
                <w:lang w:eastAsia="zh-CN"/>
              </w:rPr>
              <w:t xml:space="preserve"> i quali i soggetti versanti possono effettuare i pagamenti mediante bonifico bancario o postale, ovvero gli identificativi del conto corrente postale sul quale i soggetti versanti possono effettuare i pagamenti mediante bollettino postale, </w:t>
            </w:r>
            <w:proofErr w:type="spellStart"/>
            <w:r w:rsidRPr="001B5B14">
              <w:rPr>
                <w:rFonts w:ascii="Times New Roman" w:eastAsia="Times New Roman" w:hAnsi="Times New Roman" w:cs="Times New Roman"/>
                <w:lang w:eastAsia="zh-CN"/>
              </w:rPr>
              <w:t>nonchè</w:t>
            </w:r>
            <w:proofErr w:type="spellEnd"/>
            <w:r w:rsidRPr="001B5B14">
              <w:rPr>
                <w:rFonts w:ascii="Times New Roman" w:eastAsia="Times New Roman" w:hAnsi="Times New Roman" w:cs="Times New Roman"/>
                <w:lang w:eastAsia="zh-CN"/>
              </w:rPr>
              <w:t xml:space="preserve"> i codici identificativi del pagamento da indicare obbligatoriamente per il versamento</w:t>
            </w:r>
          </w:p>
        </w:tc>
        <w:tc>
          <w:tcPr>
            <w:tcW w:w="1417" w:type="dxa"/>
            <w:tcBorders>
              <w:left w:val="single" w:sz="4" w:space="0" w:color="000000"/>
              <w:bottom w:val="single" w:sz="4" w:space="0" w:color="000000"/>
            </w:tcBorders>
            <w:shd w:val="clear" w:color="auto" w:fill="FFFFFF"/>
            <w:vAlign w:val="center"/>
          </w:tcPr>
          <w:p w14:paraId="50DD95E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5FCC340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Ufficio di Ragioneria </w:t>
            </w:r>
          </w:p>
        </w:tc>
      </w:tr>
      <w:tr w:rsidR="001B5B14" w:rsidRPr="001B5B14" w14:paraId="019C9C74" w14:textId="77777777" w:rsidTr="00C12EE4">
        <w:trPr>
          <w:trHeight w:val="2055"/>
        </w:trPr>
        <w:tc>
          <w:tcPr>
            <w:tcW w:w="1565" w:type="dxa"/>
            <w:vMerge w:val="restart"/>
            <w:tcBorders>
              <w:left w:val="single" w:sz="4" w:space="0" w:color="000000"/>
              <w:bottom w:val="single" w:sz="4" w:space="0" w:color="000000"/>
            </w:tcBorders>
            <w:shd w:val="clear" w:color="auto" w:fill="FFFFFF"/>
            <w:vAlign w:val="center"/>
          </w:tcPr>
          <w:p w14:paraId="6B51CA2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Opere pubbliche</w:t>
            </w:r>
          </w:p>
        </w:tc>
        <w:tc>
          <w:tcPr>
            <w:tcW w:w="1842" w:type="dxa"/>
            <w:tcBorders>
              <w:left w:val="single" w:sz="4" w:space="0" w:color="000000"/>
              <w:bottom w:val="single" w:sz="4" w:space="0" w:color="000000"/>
            </w:tcBorders>
            <w:shd w:val="clear" w:color="auto" w:fill="FFFFFF"/>
            <w:vAlign w:val="center"/>
          </w:tcPr>
          <w:p w14:paraId="3BC4B6D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Nuclei di valutazione </w:t>
            </w:r>
            <w:proofErr w:type="gramStart"/>
            <w:r w:rsidRPr="001B5B14">
              <w:rPr>
                <w:rFonts w:ascii="Times New Roman" w:eastAsia="Times New Roman" w:hAnsi="Times New Roman" w:cs="Times New Roman"/>
                <w:lang w:eastAsia="zh-CN"/>
              </w:rPr>
              <w:t>e  verifica</w:t>
            </w:r>
            <w:proofErr w:type="gramEnd"/>
            <w:r w:rsidRPr="001B5B14">
              <w:rPr>
                <w:rFonts w:ascii="Times New Roman" w:eastAsia="Times New Roman" w:hAnsi="Times New Roman" w:cs="Times New Roman"/>
                <w:lang w:eastAsia="zh-CN"/>
              </w:rPr>
              <w:t xml:space="preserve"> degli investimenti pubblici</w:t>
            </w:r>
          </w:p>
        </w:tc>
        <w:tc>
          <w:tcPr>
            <w:tcW w:w="1134" w:type="dxa"/>
            <w:tcBorders>
              <w:left w:val="single" w:sz="4" w:space="0" w:color="000000"/>
              <w:bottom w:val="single" w:sz="4" w:space="0" w:color="000000"/>
            </w:tcBorders>
            <w:shd w:val="clear" w:color="auto" w:fill="FFFFFF"/>
            <w:vAlign w:val="center"/>
          </w:tcPr>
          <w:p w14:paraId="04A8632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38, c. 1, d.lgs. n. 33/2013</w:t>
            </w:r>
          </w:p>
        </w:tc>
        <w:tc>
          <w:tcPr>
            <w:tcW w:w="1985" w:type="dxa"/>
            <w:tcBorders>
              <w:top w:val="single" w:sz="4" w:space="0" w:color="000000"/>
              <w:left w:val="single" w:sz="4" w:space="0" w:color="000000"/>
              <w:bottom w:val="single" w:sz="4" w:space="0" w:color="000000"/>
            </w:tcBorders>
            <w:shd w:val="clear" w:color="auto" w:fill="FFFFFF"/>
            <w:vAlign w:val="center"/>
          </w:tcPr>
          <w:p w14:paraId="4AF0965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Informazioni relative ai nuclei di valutazione </w:t>
            </w:r>
            <w:proofErr w:type="gramStart"/>
            <w:r w:rsidRPr="001B5B14">
              <w:rPr>
                <w:rFonts w:ascii="Times New Roman" w:eastAsia="Times New Roman" w:hAnsi="Times New Roman" w:cs="Times New Roman"/>
                <w:lang w:eastAsia="zh-CN"/>
              </w:rPr>
              <w:t>e  verifica</w:t>
            </w:r>
            <w:proofErr w:type="gramEnd"/>
            <w:r w:rsidRPr="001B5B14">
              <w:rPr>
                <w:rFonts w:ascii="Times New Roman" w:eastAsia="Times New Roman" w:hAnsi="Times New Roman" w:cs="Times New Roman"/>
                <w:lang w:eastAsia="zh-CN"/>
              </w:rPr>
              <w:br/>
              <w:t>degli investimenti pubblici</w:t>
            </w:r>
            <w:r w:rsidRPr="001B5B14">
              <w:rPr>
                <w:rFonts w:ascii="Times New Roman" w:eastAsia="Times New Roman" w:hAnsi="Times New Roman" w:cs="Times New Roman"/>
                <w:lang w:eastAsia="zh-CN"/>
              </w:rPr>
              <w:br/>
              <w:t xml:space="preserve">(art. 1, l. n. 144/1999) </w:t>
            </w:r>
          </w:p>
        </w:tc>
        <w:tc>
          <w:tcPr>
            <w:tcW w:w="4678" w:type="dxa"/>
            <w:tcBorders>
              <w:left w:val="single" w:sz="4" w:space="0" w:color="000000"/>
              <w:bottom w:val="single" w:sz="4" w:space="0" w:color="000000"/>
            </w:tcBorders>
            <w:shd w:val="clear" w:color="auto" w:fill="FFFFFF"/>
            <w:vAlign w:val="center"/>
          </w:tcPr>
          <w:p w14:paraId="0AC4C39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Informazioni relative ai nuclei di valutazione e verifica degli investimenti pubblici, incluse le funzioni e i compiti specifici ad essi attribuiti, le procedure e i criteri di individuazione dei componenti e i loro nominativi (obbligo previsto per le amministrazioni centrali e regionali)</w:t>
            </w:r>
          </w:p>
        </w:tc>
        <w:tc>
          <w:tcPr>
            <w:tcW w:w="1417" w:type="dxa"/>
            <w:tcBorders>
              <w:left w:val="single" w:sz="4" w:space="0" w:color="000000"/>
              <w:bottom w:val="single" w:sz="4" w:space="0" w:color="000000"/>
            </w:tcBorders>
            <w:shd w:val="clear" w:color="auto" w:fill="FFFFFF"/>
            <w:vAlign w:val="center"/>
          </w:tcPr>
          <w:p w14:paraId="3990BAAB"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0056162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Ufficio Tecnico</w:t>
            </w:r>
          </w:p>
        </w:tc>
      </w:tr>
      <w:tr w:rsidR="001B5B14" w:rsidRPr="001B5B14" w14:paraId="3C2C15AA" w14:textId="77777777" w:rsidTr="00C12EE4">
        <w:trPr>
          <w:trHeight w:val="1848"/>
        </w:trPr>
        <w:tc>
          <w:tcPr>
            <w:tcW w:w="1565" w:type="dxa"/>
            <w:vMerge/>
            <w:tcBorders>
              <w:left w:val="single" w:sz="4" w:space="0" w:color="000000"/>
              <w:bottom w:val="single" w:sz="4" w:space="0" w:color="000000"/>
            </w:tcBorders>
            <w:vAlign w:val="center"/>
          </w:tcPr>
          <w:p w14:paraId="702AD02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tcBorders>
              <w:left w:val="single" w:sz="4" w:space="0" w:color="000000"/>
              <w:bottom w:val="single" w:sz="4" w:space="0" w:color="000000"/>
            </w:tcBorders>
            <w:shd w:val="clear" w:color="auto" w:fill="FFFFFF"/>
            <w:vAlign w:val="center"/>
          </w:tcPr>
          <w:p w14:paraId="3580515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Atti di programmazione delle opere pubbliche</w:t>
            </w:r>
          </w:p>
        </w:tc>
        <w:tc>
          <w:tcPr>
            <w:tcW w:w="1134" w:type="dxa"/>
            <w:tcBorders>
              <w:left w:val="single" w:sz="4" w:space="0" w:color="000000"/>
              <w:bottom w:val="single" w:sz="4" w:space="0" w:color="000000"/>
            </w:tcBorders>
            <w:shd w:val="clear" w:color="auto" w:fill="FFFFFF"/>
            <w:vAlign w:val="center"/>
          </w:tcPr>
          <w:p w14:paraId="16BDDF8F"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38, c. 2 e 2 bis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r w:rsidRPr="001B5B14">
              <w:rPr>
                <w:rFonts w:ascii="Times New Roman" w:eastAsia="Times New Roman" w:hAnsi="Times New Roman" w:cs="Times New Roman"/>
                <w:lang w:val="en-US" w:eastAsia="zh-CN"/>
              </w:rPr>
              <w:br/>
              <w:t xml:space="preserve">Art. 21 co.7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50/2016</w:t>
            </w:r>
            <w:r w:rsidRPr="001B5B14">
              <w:rPr>
                <w:rFonts w:ascii="Times New Roman" w:eastAsia="Times New Roman" w:hAnsi="Times New Roman" w:cs="Times New Roman"/>
                <w:lang w:val="en-US" w:eastAsia="zh-CN"/>
              </w:rPr>
              <w:br/>
              <w:t xml:space="preserve">Art. 29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50/2016</w:t>
            </w:r>
          </w:p>
        </w:tc>
        <w:tc>
          <w:tcPr>
            <w:tcW w:w="1985" w:type="dxa"/>
            <w:tcBorders>
              <w:left w:val="single" w:sz="4" w:space="0" w:color="000000"/>
            </w:tcBorders>
            <w:shd w:val="clear" w:color="auto" w:fill="FFFFFF"/>
            <w:vAlign w:val="center"/>
          </w:tcPr>
          <w:p w14:paraId="0D36401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Atti di programmazione delle opere pubbliche</w:t>
            </w:r>
          </w:p>
        </w:tc>
        <w:tc>
          <w:tcPr>
            <w:tcW w:w="4678" w:type="dxa"/>
            <w:tcBorders>
              <w:left w:val="single" w:sz="4" w:space="0" w:color="000000"/>
              <w:bottom w:val="single" w:sz="4" w:space="0" w:color="000000"/>
            </w:tcBorders>
            <w:shd w:val="clear" w:color="auto" w:fill="FFFFFF"/>
            <w:vAlign w:val="center"/>
          </w:tcPr>
          <w:p w14:paraId="7544EB8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Atti di programmazione delle opere pubbliche (</w:t>
            </w:r>
            <w:r w:rsidRPr="001B5B14">
              <w:rPr>
                <w:rFonts w:ascii="Times New Roman" w:eastAsia="Times New Roman" w:hAnsi="Times New Roman" w:cs="Times New Roman"/>
                <w:i/>
                <w:iCs/>
                <w:lang w:eastAsia="zh-CN"/>
              </w:rPr>
              <w:t>link</w:t>
            </w:r>
            <w:r w:rsidRPr="001B5B14">
              <w:rPr>
                <w:rFonts w:ascii="Times New Roman" w:eastAsia="Times New Roman" w:hAnsi="Times New Roman" w:cs="Times New Roman"/>
                <w:lang w:eastAsia="zh-CN"/>
              </w:rPr>
              <w:t xml:space="preserve"> alla sotto-sezione "bandi di gara e contratti").</w:t>
            </w:r>
            <w:r w:rsidRPr="001B5B14">
              <w:rPr>
                <w:rFonts w:ascii="Times New Roman" w:eastAsia="Times New Roman" w:hAnsi="Times New Roman" w:cs="Times New Roman"/>
                <w:lang w:eastAsia="zh-CN"/>
              </w:rPr>
              <w:br/>
              <w:t xml:space="preserve">A titolo esemplificativo: </w:t>
            </w:r>
            <w:r w:rsidRPr="001B5B14">
              <w:rPr>
                <w:rFonts w:ascii="Times New Roman" w:eastAsia="Times New Roman" w:hAnsi="Times New Roman" w:cs="Times New Roman"/>
                <w:lang w:eastAsia="zh-CN"/>
              </w:rPr>
              <w:br/>
              <w:t xml:space="preserve">- Programma triennale dei lavori pubblici, </w:t>
            </w:r>
            <w:proofErr w:type="spellStart"/>
            <w:r w:rsidRPr="001B5B14">
              <w:rPr>
                <w:rFonts w:ascii="Times New Roman" w:eastAsia="Times New Roman" w:hAnsi="Times New Roman" w:cs="Times New Roman"/>
                <w:lang w:eastAsia="zh-CN"/>
              </w:rPr>
              <w:t>nonchè</w:t>
            </w:r>
            <w:proofErr w:type="spellEnd"/>
            <w:r w:rsidRPr="001B5B14">
              <w:rPr>
                <w:rFonts w:ascii="Times New Roman" w:eastAsia="Times New Roman" w:hAnsi="Times New Roman" w:cs="Times New Roman"/>
                <w:lang w:eastAsia="zh-CN"/>
              </w:rPr>
              <w:t xml:space="preserve"> i relativi aggiornamenti </w:t>
            </w:r>
            <w:proofErr w:type="gramStart"/>
            <w:r w:rsidRPr="001B5B14">
              <w:rPr>
                <w:rFonts w:ascii="Times New Roman" w:eastAsia="Times New Roman" w:hAnsi="Times New Roman" w:cs="Times New Roman"/>
                <w:lang w:eastAsia="zh-CN"/>
              </w:rPr>
              <w:t>annuali,  ai</w:t>
            </w:r>
            <w:proofErr w:type="gramEnd"/>
            <w:r w:rsidRPr="001B5B14">
              <w:rPr>
                <w:rFonts w:ascii="Times New Roman" w:eastAsia="Times New Roman" w:hAnsi="Times New Roman" w:cs="Times New Roman"/>
                <w:lang w:eastAsia="zh-CN"/>
              </w:rPr>
              <w:t xml:space="preserve"> sensi art. 21 d.lgs. n 50/2016</w:t>
            </w:r>
            <w:r w:rsidRPr="001B5B14">
              <w:rPr>
                <w:rFonts w:ascii="Times New Roman" w:eastAsia="Times New Roman" w:hAnsi="Times New Roman" w:cs="Times New Roman"/>
                <w:lang w:eastAsia="zh-CN"/>
              </w:rPr>
              <w:br/>
              <w:t>- Documento pluriennale di pianificazione ai sensi dell’art. 2 del d.lgs. n. 228/2011, (per i Ministeri)</w:t>
            </w:r>
          </w:p>
        </w:tc>
        <w:tc>
          <w:tcPr>
            <w:tcW w:w="1417" w:type="dxa"/>
            <w:tcBorders>
              <w:left w:val="single" w:sz="4" w:space="0" w:color="000000"/>
              <w:bottom w:val="single" w:sz="4" w:space="0" w:color="000000"/>
            </w:tcBorders>
            <w:shd w:val="clear" w:color="auto" w:fill="FFFFFF"/>
            <w:vAlign w:val="center"/>
          </w:tcPr>
          <w:p w14:paraId="700D411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(art.8, c. 1, d.lgs. n. 33/2013)</w:t>
            </w:r>
          </w:p>
        </w:tc>
        <w:tc>
          <w:tcPr>
            <w:tcW w:w="2136" w:type="dxa"/>
            <w:tcBorders>
              <w:left w:val="single" w:sz="4" w:space="0" w:color="000000"/>
              <w:bottom w:val="single" w:sz="4" w:space="0" w:color="000000"/>
              <w:right w:val="single" w:sz="4" w:space="0" w:color="000000"/>
            </w:tcBorders>
          </w:tcPr>
          <w:p w14:paraId="4787B4B3"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Tecnico</w:t>
            </w:r>
          </w:p>
        </w:tc>
      </w:tr>
      <w:tr w:rsidR="001B5B14" w:rsidRPr="001B5B14" w14:paraId="2B8CD347" w14:textId="77777777" w:rsidTr="00C12EE4">
        <w:trPr>
          <w:trHeight w:val="1590"/>
        </w:trPr>
        <w:tc>
          <w:tcPr>
            <w:tcW w:w="1565" w:type="dxa"/>
            <w:vMerge/>
            <w:tcBorders>
              <w:left w:val="single" w:sz="4" w:space="0" w:color="000000"/>
              <w:bottom w:val="single" w:sz="4" w:space="0" w:color="000000"/>
            </w:tcBorders>
            <w:vAlign w:val="center"/>
          </w:tcPr>
          <w:p w14:paraId="0247DE0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val="restart"/>
            <w:tcBorders>
              <w:left w:val="single" w:sz="4" w:space="0" w:color="000000"/>
              <w:bottom w:val="single" w:sz="4" w:space="0" w:color="000000"/>
            </w:tcBorders>
            <w:shd w:val="clear" w:color="auto" w:fill="FFFFFF"/>
            <w:vAlign w:val="center"/>
          </w:tcPr>
          <w:p w14:paraId="1A1E2A2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Tempi costi e indicatori di realizzazione delle opere pubbliche </w:t>
            </w:r>
          </w:p>
        </w:tc>
        <w:tc>
          <w:tcPr>
            <w:tcW w:w="1134" w:type="dxa"/>
            <w:tcBorders>
              <w:left w:val="single" w:sz="4" w:space="0" w:color="000000"/>
              <w:bottom w:val="single" w:sz="4" w:space="0" w:color="000000"/>
            </w:tcBorders>
            <w:shd w:val="clear" w:color="auto" w:fill="FFFFFF"/>
            <w:vAlign w:val="center"/>
          </w:tcPr>
          <w:p w14:paraId="12450CEB"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38, c. 2, d.lgs. n. 33/2013</w:t>
            </w:r>
          </w:p>
        </w:tc>
        <w:tc>
          <w:tcPr>
            <w:tcW w:w="1985" w:type="dxa"/>
            <w:vMerge w:val="restart"/>
            <w:tcBorders>
              <w:top w:val="single" w:sz="4" w:space="0" w:color="000000"/>
              <w:left w:val="single" w:sz="4" w:space="0" w:color="000000"/>
              <w:bottom w:val="single" w:sz="4" w:space="0" w:color="000000"/>
            </w:tcBorders>
            <w:shd w:val="clear" w:color="auto" w:fill="FFFFFF"/>
            <w:vAlign w:val="center"/>
          </w:tcPr>
          <w:p w14:paraId="7E0D548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Tempi, costi unitari e indicatori di realizzazione delle opere pubbliche in corso o </w:t>
            </w:r>
            <w:proofErr w:type="gramStart"/>
            <w:r w:rsidRPr="001B5B14">
              <w:rPr>
                <w:rFonts w:ascii="Times New Roman" w:eastAsia="Times New Roman" w:hAnsi="Times New Roman" w:cs="Times New Roman"/>
                <w:lang w:eastAsia="zh-CN"/>
              </w:rPr>
              <w:t>completate.(</w:t>
            </w:r>
            <w:proofErr w:type="gramEnd"/>
            <w:r w:rsidRPr="001B5B14">
              <w:rPr>
                <w:rFonts w:ascii="Times New Roman" w:eastAsia="Times New Roman" w:hAnsi="Times New Roman" w:cs="Times New Roman"/>
                <w:lang w:eastAsia="zh-CN"/>
              </w:rPr>
              <w:t>da pubblicare in tabelle, sulla base dello schema tipo redatto dal Ministero dell'economia e della finanza d'intesa con l'Autorità nazionale anticorruzione )</w:t>
            </w:r>
          </w:p>
        </w:tc>
        <w:tc>
          <w:tcPr>
            <w:tcW w:w="4678" w:type="dxa"/>
            <w:tcBorders>
              <w:left w:val="single" w:sz="4" w:space="0" w:color="000000"/>
              <w:bottom w:val="single" w:sz="4" w:space="0" w:color="000000"/>
            </w:tcBorders>
            <w:shd w:val="clear" w:color="auto" w:fill="FFFFFF"/>
            <w:vAlign w:val="center"/>
          </w:tcPr>
          <w:p w14:paraId="6071CCD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Informazioni relative ai tempi e agli indicatori di realizzazione delle opere pubbliche in corso o completate</w:t>
            </w:r>
          </w:p>
        </w:tc>
        <w:tc>
          <w:tcPr>
            <w:tcW w:w="1417" w:type="dxa"/>
            <w:tcBorders>
              <w:left w:val="single" w:sz="4" w:space="0" w:color="000000"/>
              <w:bottom w:val="single" w:sz="4" w:space="0" w:color="000000"/>
            </w:tcBorders>
            <w:shd w:val="clear" w:color="auto" w:fill="FFFFFF"/>
            <w:vAlign w:val="center"/>
          </w:tcPr>
          <w:p w14:paraId="08CC145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 (art. 38, c. 1, d.lgs. n. 33/2013)</w:t>
            </w:r>
          </w:p>
        </w:tc>
        <w:tc>
          <w:tcPr>
            <w:tcW w:w="2136" w:type="dxa"/>
            <w:tcBorders>
              <w:left w:val="single" w:sz="4" w:space="0" w:color="000000"/>
              <w:bottom w:val="single" w:sz="4" w:space="0" w:color="000000"/>
              <w:right w:val="single" w:sz="4" w:space="0" w:color="000000"/>
            </w:tcBorders>
          </w:tcPr>
          <w:p w14:paraId="18345AD1"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Tecnico</w:t>
            </w:r>
          </w:p>
        </w:tc>
      </w:tr>
      <w:tr w:rsidR="001B5B14" w:rsidRPr="001B5B14" w14:paraId="239A1F52" w14:textId="77777777" w:rsidTr="00C12EE4">
        <w:trPr>
          <w:trHeight w:val="1530"/>
        </w:trPr>
        <w:tc>
          <w:tcPr>
            <w:tcW w:w="1565" w:type="dxa"/>
            <w:vMerge/>
            <w:tcBorders>
              <w:left w:val="single" w:sz="4" w:space="0" w:color="000000"/>
              <w:bottom w:val="single" w:sz="4" w:space="0" w:color="000000"/>
            </w:tcBorders>
            <w:vAlign w:val="center"/>
          </w:tcPr>
          <w:p w14:paraId="54920BF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1E2771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67FED40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38, c. 2, d.lgs. n. 33/2013</w:t>
            </w:r>
          </w:p>
        </w:tc>
        <w:tc>
          <w:tcPr>
            <w:tcW w:w="1985" w:type="dxa"/>
            <w:vMerge/>
            <w:tcBorders>
              <w:top w:val="single" w:sz="4" w:space="0" w:color="000000"/>
              <w:left w:val="single" w:sz="4" w:space="0" w:color="000000"/>
              <w:bottom w:val="single" w:sz="4" w:space="0" w:color="000000"/>
            </w:tcBorders>
            <w:vAlign w:val="center"/>
          </w:tcPr>
          <w:p w14:paraId="3619700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08ECB39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Informazioni relative ai costi unitari di realizzazione delle opere pubbliche in corso o completate</w:t>
            </w:r>
          </w:p>
        </w:tc>
        <w:tc>
          <w:tcPr>
            <w:tcW w:w="1417" w:type="dxa"/>
            <w:tcBorders>
              <w:left w:val="single" w:sz="4" w:space="0" w:color="000000"/>
              <w:bottom w:val="single" w:sz="4" w:space="0" w:color="000000"/>
            </w:tcBorders>
            <w:shd w:val="clear" w:color="auto" w:fill="FFFFFF"/>
            <w:vAlign w:val="center"/>
          </w:tcPr>
          <w:p w14:paraId="7BB1530E"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(art. 38, c. 1, d.lgs. n. 33/2013)</w:t>
            </w:r>
          </w:p>
        </w:tc>
        <w:tc>
          <w:tcPr>
            <w:tcW w:w="2136" w:type="dxa"/>
            <w:tcBorders>
              <w:left w:val="single" w:sz="4" w:space="0" w:color="000000"/>
              <w:bottom w:val="single" w:sz="4" w:space="0" w:color="000000"/>
              <w:right w:val="single" w:sz="4" w:space="0" w:color="000000"/>
            </w:tcBorders>
          </w:tcPr>
          <w:p w14:paraId="5CCC45AF"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Tecnico</w:t>
            </w:r>
          </w:p>
        </w:tc>
      </w:tr>
      <w:tr w:rsidR="001B5B14" w:rsidRPr="001B5B14" w14:paraId="66E4F0B4" w14:textId="77777777" w:rsidTr="00C12EE4">
        <w:trPr>
          <w:trHeight w:val="1575"/>
        </w:trPr>
        <w:tc>
          <w:tcPr>
            <w:tcW w:w="1565" w:type="dxa"/>
            <w:vMerge w:val="restart"/>
            <w:tcBorders>
              <w:left w:val="single" w:sz="4" w:space="0" w:color="000000"/>
              <w:bottom w:val="single" w:sz="4" w:space="0" w:color="000000"/>
            </w:tcBorders>
            <w:shd w:val="clear" w:color="auto" w:fill="FFFFFF"/>
            <w:vAlign w:val="center"/>
          </w:tcPr>
          <w:p w14:paraId="6AB050F9"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Pianificazione e governo del territorio</w:t>
            </w:r>
          </w:p>
        </w:tc>
        <w:tc>
          <w:tcPr>
            <w:tcW w:w="1842" w:type="dxa"/>
            <w:vMerge w:val="restart"/>
            <w:tcBorders>
              <w:left w:val="single" w:sz="4" w:space="0" w:color="000000"/>
              <w:bottom w:val="single" w:sz="4" w:space="0" w:color="000000"/>
            </w:tcBorders>
            <w:shd w:val="clear" w:color="auto" w:fill="FFFFFF"/>
            <w:vAlign w:val="center"/>
          </w:tcPr>
          <w:p w14:paraId="091F458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w:t>
            </w:r>
          </w:p>
        </w:tc>
        <w:tc>
          <w:tcPr>
            <w:tcW w:w="1134" w:type="dxa"/>
            <w:tcBorders>
              <w:left w:val="single" w:sz="4" w:space="0" w:color="000000"/>
              <w:bottom w:val="single" w:sz="4" w:space="0" w:color="000000"/>
            </w:tcBorders>
            <w:shd w:val="clear" w:color="auto" w:fill="FFFFFF"/>
            <w:vAlign w:val="center"/>
          </w:tcPr>
          <w:p w14:paraId="0FBB73E3"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39,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left w:val="single" w:sz="4" w:space="0" w:color="000000"/>
              <w:bottom w:val="single" w:sz="4" w:space="0" w:color="000000"/>
            </w:tcBorders>
            <w:shd w:val="clear" w:color="auto" w:fill="FFFFFF"/>
            <w:vAlign w:val="center"/>
          </w:tcPr>
          <w:p w14:paraId="25597A2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Pianificazione e governo del territorio</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74AFBD7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Atti di governo del territorio quali, tra gli altri, piani territoriali, piani di coordinamento, piani paesistici, strumenti urbanistici, generali e di attuazione, nonché le loro varianti</w:t>
            </w:r>
          </w:p>
        </w:tc>
        <w:tc>
          <w:tcPr>
            <w:tcW w:w="1417" w:type="dxa"/>
            <w:tcBorders>
              <w:left w:val="single" w:sz="4" w:space="0" w:color="000000"/>
              <w:bottom w:val="single" w:sz="4" w:space="0" w:color="000000"/>
            </w:tcBorders>
            <w:shd w:val="clear" w:color="auto" w:fill="FFFFFF"/>
            <w:vAlign w:val="center"/>
          </w:tcPr>
          <w:p w14:paraId="1505AC1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(art. 39, c. 1, d.lgs. n. 33/2013)</w:t>
            </w:r>
          </w:p>
        </w:tc>
        <w:tc>
          <w:tcPr>
            <w:tcW w:w="2136" w:type="dxa"/>
            <w:tcBorders>
              <w:left w:val="single" w:sz="4" w:space="0" w:color="000000"/>
              <w:bottom w:val="single" w:sz="4" w:space="0" w:color="000000"/>
              <w:right w:val="single" w:sz="4" w:space="0" w:color="000000"/>
            </w:tcBorders>
          </w:tcPr>
          <w:p w14:paraId="15A7F168"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Tecnico</w:t>
            </w:r>
          </w:p>
        </w:tc>
      </w:tr>
      <w:tr w:rsidR="001B5B14" w:rsidRPr="001B5B14" w14:paraId="4ADB0245" w14:textId="77777777" w:rsidTr="00C12EE4">
        <w:trPr>
          <w:trHeight w:val="2265"/>
        </w:trPr>
        <w:tc>
          <w:tcPr>
            <w:tcW w:w="1565" w:type="dxa"/>
            <w:vMerge/>
            <w:tcBorders>
              <w:left w:val="single" w:sz="4" w:space="0" w:color="000000"/>
              <w:bottom w:val="single" w:sz="4" w:space="0" w:color="000000"/>
            </w:tcBorders>
            <w:vAlign w:val="center"/>
          </w:tcPr>
          <w:p w14:paraId="77F325F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6058419"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5CA9929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39, c. 2, d.lgs. n. 33/2013</w:t>
            </w:r>
          </w:p>
        </w:tc>
        <w:tc>
          <w:tcPr>
            <w:tcW w:w="1985" w:type="dxa"/>
            <w:vMerge/>
            <w:tcBorders>
              <w:left w:val="single" w:sz="4" w:space="0" w:color="000000"/>
              <w:bottom w:val="single" w:sz="4" w:space="0" w:color="000000"/>
            </w:tcBorders>
            <w:vAlign w:val="center"/>
          </w:tcPr>
          <w:p w14:paraId="706A819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4678" w:type="dxa"/>
            <w:tcBorders>
              <w:left w:val="single" w:sz="4" w:space="0" w:color="000000"/>
              <w:bottom w:val="single" w:sz="4" w:space="0" w:color="000000"/>
            </w:tcBorders>
            <w:shd w:val="clear" w:color="auto" w:fill="FFFFFF"/>
            <w:vAlign w:val="center"/>
          </w:tcPr>
          <w:p w14:paraId="40F9DDD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Documentazione relativa a ciascun procedimento di presentazione e approvazione delle proposte di trasformazione urbanistica di iniziativa privata o pubblica in variante allo strumento urbanistico generale comunque denominato vigente nonché delle proposte di trasformazione urbanistica di iniziativa privata o pubblica in attuazione dello strumento urbanistico generale vigente che comportino premialità edificatorie a fronte dell'impegno dei privati alla realizzazione di opere di urbanizzazione extra oneri o della cessione di aree o volumetrie per finalità di pubblico interesse</w:t>
            </w:r>
          </w:p>
        </w:tc>
        <w:tc>
          <w:tcPr>
            <w:tcW w:w="1417" w:type="dxa"/>
            <w:tcBorders>
              <w:left w:val="single" w:sz="4" w:space="0" w:color="000000"/>
              <w:bottom w:val="single" w:sz="4" w:space="0" w:color="000000"/>
            </w:tcBorders>
            <w:shd w:val="clear" w:color="auto" w:fill="FFFFFF"/>
            <w:vAlign w:val="center"/>
          </w:tcPr>
          <w:p w14:paraId="4CC12BB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29B61F49"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Tecnico</w:t>
            </w:r>
          </w:p>
        </w:tc>
      </w:tr>
      <w:tr w:rsidR="001B5B14" w:rsidRPr="001B5B14" w14:paraId="085AF135" w14:textId="77777777" w:rsidTr="00C12EE4">
        <w:trPr>
          <w:trHeight w:val="528"/>
        </w:trPr>
        <w:tc>
          <w:tcPr>
            <w:tcW w:w="1565" w:type="dxa"/>
            <w:vMerge w:val="restart"/>
            <w:tcBorders>
              <w:left w:val="single" w:sz="4" w:space="0" w:color="000000"/>
              <w:bottom w:val="single" w:sz="4" w:space="0" w:color="000000"/>
            </w:tcBorders>
            <w:shd w:val="clear" w:color="auto" w:fill="FFFFFF"/>
            <w:vAlign w:val="center"/>
          </w:tcPr>
          <w:p w14:paraId="4EF2E73C"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Informazioni ambientali</w:t>
            </w:r>
          </w:p>
        </w:tc>
        <w:tc>
          <w:tcPr>
            <w:tcW w:w="1842" w:type="dxa"/>
            <w:vMerge w:val="restart"/>
            <w:tcBorders>
              <w:left w:val="single" w:sz="4" w:space="0" w:color="000000"/>
              <w:bottom w:val="single" w:sz="4" w:space="0" w:color="000000"/>
            </w:tcBorders>
            <w:shd w:val="clear" w:color="auto" w:fill="FFFFFF"/>
            <w:vAlign w:val="center"/>
          </w:tcPr>
          <w:p w14:paraId="579DBE4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w:t>
            </w:r>
          </w:p>
        </w:tc>
        <w:tc>
          <w:tcPr>
            <w:tcW w:w="1134" w:type="dxa"/>
            <w:vMerge w:val="restart"/>
            <w:tcBorders>
              <w:left w:val="single" w:sz="4" w:space="0" w:color="000000"/>
              <w:bottom w:val="single" w:sz="4" w:space="0" w:color="000000"/>
            </w:tcBorders>
            <w:shd w:val="clear" w:color="auto" w:fill="FFFFFF"/>
            <w:vAlign w:val="center"/>
          </w:tcPr>
          <w:p w14:paraId="599A006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40, c. 2, d.lgs. n. 33/2013</w:t>
            </w:r>
          </w:p>
        </w:tc>
        <w:tc>
          <w:tcPr>
            <w:tcW w:w="1985" w:type="dxa"/>
            <w:tcBorders>
              <w:left w:val="single" w:sz="4" w:space="0" w:color="000000"/>
              <w:bottom w:val="single" w:sz="4" w:space="0" w:color="000000"/>
            </w:tcBorders>
            <w:shd w:val="clear" w:color="auto" w:fill="FFFFFF"/>
            <w:vAlign w:val="center"/>
          </w:tcPr>
          <w:p w14:paraId="040DB83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Informazioni ambientali</w:t>
            </w:r>
          </w:p>
        </w:tc>
        <w:tc>
          <w:tcPr>
            <w:tcW w:w="4678" w:type="dxa"/>
            <w:tcBorders>
              <w:left w:val="single" w:sz="4" w:space="0" w:color="000000"/>
              <w:bottom w:val="single" w:sz="4" w:space="0" w:color="000000"/>
            </w:tcBorders>
            <w:shd w:val="clear" w:color="auto" w:fill="FFFFFF"/>
            <w:vAlign w:val="center"/>
          </w:tcPr>
          <w:p w14:paraId="1D603507"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Informazioni ambientali che le amministrazioni detengono ai fini delle proprie attività istituzionali:</w:t>
            </w:r>
          </w:p>
        </w:tc>
        <w:tc>
          <w:tcPr>
            <w:tcW w:w="1417" w:type="dxa"/>
            <w:tcBorders>
              <w:left w:val="single" w:sz="4" w:space="0" w:color="000000"/>
              <w:bottom w:val="single" w:sz="4" w:space="0" w:color="000000"/>
            </w:tcBorders>
            <w:shd w:val="clear" w:color="auto" w:fill="FFFFFF"/>
            <w:vAlign w:val="center"/>
          </w:tcPr>
          <w:p w14:paraId="0EDEFF6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1BF7B156"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Vigilanza e Ambiente</w:t>
            </w:r>
          </w:p>
        </w:tc>
      </w:tr>
      <w:tr w:rsidR="001B5B14" w:rsidRPr="001B5B14" w14:paraId="73A0CEC0" w14:textId="77777777" w:rsidTr="00C12EE4">
        <w:trPr>
          <w:trHeight w:val="792"/>
        </w:trPr>
        <w:tc>
          <w:tcPr>
            <w:tcW w:w="1565" w:type="dxa"/>
            <w:vMerge/>
            <w:tcBorders>
              <w:left w:val="single" w:sz="4" w:space="0" w:color="000000"/>
              <w:bottom w:val="single" w:sz="4" w:space="0" w:color="000000"/>
            </w:tcBorders>
            <w:vAlign w:val="center"/>
          </w:tcPr>
          <w:p w14:paraId="23E4443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071AA4A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242BD2B2"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403EAE5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Stato dell'ambiente</w:t>
            </w:r>
          </w:p>
        </w:tc>
        <w:tc>
          <w:tcPr>
            <w:tcW w:w="4678" w:type="dxa"/>
            <w:tcBorders>
              <w:left w:val="single" w:sz="4" w:space="0" w:color="000000"/>
              <w:bottom w:val="single" w:sz="4" w:space="0" w:color="000000"/>
            </w:tcBorders>
            <w:shd w:val="clear" w:color="auto" w:fill="FFFFFF"/>
            <w:vAlign w:val="center"/>
          </w:tcPr>
          <w:p w14:paraId="3FB2F18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1) Stato degli elementi dell'ambiente, quali l'aria, l'atmosfera, l'acqua, il suolo, il territorio, i siti naturali, compresi gli </w:t>
            </w:r>
            <w:proofErr w:type="spellStart"/>
            <w:r w:rsidRPr="001B5B14">
              <w:rPr>
                <w:rFonts w:ascii="Times New Roman" w:eastAsia="Times New Roman" w:hAnsi="Times New Roman" w:cs="Times New Roman"/>
                <w:lang w:eastAsia="zh-CN"/>
              </w:rPr>
              <w:t>igrotopi</w:t>
            </w:r>
            <w:proofErr w:type="spellEnd"/>
            <w:r w:rsidRPr="001B5B14">
              <w:rPr>
                <w:rFonts w:ascii="Times New Roman" w:eastAsia="Times New Roman" w:hAnsi="Times New Roman" w:cs="Times New Roman"/>
                <w:lang w:eastAsia="zh-CN"/>
              </w:rPr>
              <w:t>, le zone costiere e marine, la diversità biologica ed i suoi elementi costitutivi, compresi gli organismi geneticamente modificati, e, inoltre, le interazioni tra questi elementi</w:t>
            </w:r>
          </w:p>
        </w:tc>
        <w:tc>
          <w:tcPr>
            <w:tcW w:w="1417" w:type="dxa"/>
            <w:tcBorders>
              <w:left w:val="single" w:sz="4" w:space="0" w:color="000000"/>
              <w:bottom w:val="single" w:sz="4" w:space="0" w:color="000000"/>
            </w:tcBorders>
            <w:shd w:val="clear" w:color="auto" w:fill="FFFFFF"/>
            <w:vAlign w:val="center"/>
          </w:tcPr>
          <w:p w14:paraId="4EE7E10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30B039A9"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Vigilanza e Ambiente</w:t>
            </w:r>
          </w:p>
        </w:tc>
      </w:tr>
      <w:tr w:rsidR="001B5B14" w:rsidRPr="001B5B14" w14:paraId="502E0BF0" w14:textId="77777777" w:rsidTr="00C12EE4">
        <w:trPr>
          <w:trHeight w:val="528"/>
        </w:trPr>
        <w:tc>
          <w:tcPr>
            <w:tcW w:w="1565" w:type="dxa"/>
            <w:vMerge/>
            <w:tcBorders>
              <w:left w:val="single" w:sz="4" w:space="0" w:color="000000"/>
              <w:bottom w:val="single" w:sz="4" w:space="0" w:color="000000"/>
            </w:tcBorders>
            <w:vAlign w:val="center"/>
          </w:tcPr>
          <w:p w14:paraId="7B288B1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5D6CEE8F"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3708D1DF"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68681D6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Fattori inquinanti</w:t>
            </w:r>
          </w:p>
        </w:tc>
        <w:tc>
          <w:tcPr>
            <w:tcW w:w="4678" w:type="dxa"/>
            <w:tcBorders>
              <w:left w:val="single" w:sz="4" w:space="0" w:color="000000"/>
              <w:bottom w:val="single" w:sz="4" w:space="0" w:color="000000"/>
            </w:tcBorders>
            <w:shd w:val="clear" w:color="auto" w:fill="FFFFFF"/>
            <w:vAlign w:val="center"/>
          </w:tcPr>
          <w:p w14:paraId="7D3C8D2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2) Fattori quali le sostanze, l'energia, il rumore, le radiazioni od i rifiuti, anche quelli radioattivi, le emissioni, gli scarichi ed altri rilasci nell'ambiente, che incidono o possono incidere sugli elementi dell'ambiente</w:t>
            </w:r>
          </w:p>
        </w:tc>
        <w:tc>
          <w:tcPr>
            <w:tcW w:w="1417" w:type="dxa"/>
            <w:tcBorders>
              <w:left w:val="single" w:sz="4" w:space="0" w:color="000000"/>
              <w:bottom w:val="single" w:sz="4" w:space="0" w:color="000000"/>
            </w:tcBorders>
            <w:shd w:val="clear" w:color="auto" w:fill="FFFFFF"/>
            <w:vAlign w:val="center"/>
          </w:tcPr>
          <w:p w14:paraId="1700B6E4"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1174FD82"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Vigilanza e Ambiente</w:t>
            </w:r>
          </w:p>
        </w:tc>
      </w:tr>
      <w:tr w:rsidR="001B5B14" w:rsidRPr="001B5B14" w14:paraId="57A29E5E" w14:textId="77777777" w:rsidTr="00C12EE4">
        <w:trPr>
          <w:trHeight w:val="1056"/>
        </w:trPr>
        <w:tc>
          <w:tcPr>
            <w:tcW w:w="1565" w:type="dxa"/>
            <w:vMerge/>
            <w:tcBorders>
              <w:left w:val="single" w:sz="4" w:space="0" w:color="000000"/>
              <w:bottom w:val="single" w:sz="4" w:space="0" w:color="000000"/>
            </w:tcBorders>
            <w:vAlign w:val="center"/>
          </w:tcPr>
          <w:p w14:paraId="118CDA5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63A21C5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5D272248"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415AFFB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Misure incidenti sull'ambiente e relative analisi di impatto</w:t>
            </w:r>
          </w:p>
        </w:tc>
        <w:tc>
          <w:tcPr>
            <w:tcW w:w="4678" w:type="dxa"/>
            <w:tcBorders>
              <w:left w:val="single" w:sz="4" w:space="0" w:color="000000"/>
              <w:bottom w:val="single" w:sz="4" w:space="0" w:color="000000"/>
            </w:tcBorders>
            <w:shd w:val="clear" w:color="auto" w:fill="FFFFFF"/>
            <w:vAlign w:val="center"/>
          </w:tcPr>
          <w:p w14:paraId="5B110E5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3) Misure, anche amministrative, quali le politiche, le disposizioni legislative, i piani, i programmi, gli accordi ambientali e ogni altro atto, anche di natura amministrativa, nonché le attività che incidono o possono incidere sugli elementi e sui fattori dell'ambiente ed analisi </w:t>
            </w:r>
            <w:proofErr w:type="spellStart"/>
            <w:r w:rsidRPr="001B5B14">
              <w:rPr>
                <w:rFonts w:ascii="Times New Roman" w:eastAsia="Times New Roman" w:hAnsi="Times New Roman" w:cs="Times New Roman"/>
                <w:lang w:eastAsia="zh-CN"/>
              </w:rPr>
              <w:t>costi-benefìci</w:t>
            </w:r>
            <w:proofErr w:type="spellEnd"/>
            <w:r w:rsidRPr="001B5B14">
              <w:rPr>
                <w:rFonts w:ascii="Times New Roman" w:eastAsia="Times New Roman" w:hAnsi="Times New Roman" w:cs="Times New Roman"/>
                <w:lang w:eastAsia="zh-CN"/>
              </w:rPr>
              <w:t xml:space="preserve"> ed altre analisi ed ipotesi economiche usate nell'àmbito delle stesse</w:t>
            </w:r>
          </w:p>
        </w:tc>
        <w:tc>
          <w:tcPr>
            <w:tcW w:w="1417" w:type="dxa"/>
            <w:tcBorders>
              <w:left w:val="single" w:sz="4" w:space="0" w:color="000000"/>
              <w:bottom w:val="single" w:sz="4" w:space="0" w:color="000000"/>
            </w:tcBorders>
            <w:shd w:val="clear" w:color="auto" w:fill="FFFFFF"/>
            <w:vAlign w:val="center"/>
          </w:tcPr>
          <w:p w14:paraId="385FC09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4C6B9E3E"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Vigilanza e Ambiente</w:t>
            </w:r>
          </w:p>
        </w:tc>
      </w:tr>
      <w:tr w:rsidR="001B5B14" w:rsidRPr="001B5B14" w14:paraId="763AECEE" w14:textId="77777777" w:rsidTr="00C12EE4">
        <w:trPr>
          <w:trHeight w:val="528"/>
        </w:trPr>
        <w:tc>
          <w:tcPr>
            <w:tcW w:w="1565" w:type="dxa"/>
            <w:vMerge/>
            <w:tcBorders>
              <w:left w:val="single" w:sz="4" w:space="0" w:color="000000"/>
              <w:bottom w:val="single" w:sz="4" w:space="0" w:color="000000"/>
            </w:tcBorders>
            <w:vAlign w:val="center"/>
          </w:tcPr>
          <w:p w14:paraId="14A260E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346D49B4"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5FB13D8E"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2D934F2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Misure a protezione dell'ambiente e relative analisi di impatto</w:t>
            </w:r>
          </w:p>
        </w:tc>
        <w:tc>
          <w:tcPr>
            <w:tcW w:w="4678" w:type="dxa"/>
            <w:tcBorders>
              <w:left w:val="single" w:sz="4" w:space="0" w:color="000000"/>
              <w:bottom w:val="single" w:sz="4" w:space="0" w:color="000000"/>
            </w:tcBorders>
            <w:shd w:val="clear" w:color="auto" w:fill="FFFFFF"/>
            <w:vAlign w:val="center"/>
          </w:tcPr>
          <w:p w14:paraId="07502120"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4) Misure o attività finalizzate a proteggere i suddetti elementi ed analisi </w:t>
            </w:r>
            <w:proofErr w:type="spellStart"/>
            <w:r w:rsidRPr="001B5B14">
              <w:rPr>
                <w:rFonts w:ascii="Times New Roman" w:eastAsia="Times New Roman" w:hAnsi="Times New Roman" w:cs="Times New Roman"/>
                <w:lang w:eastAsia="zh-CN"/>
              </w:rPr>
              <w:t>costi-benefìci</w:t>
            </w:r>
            <w:proofErr w:type="spellEnd"/>
            <w:r w:rsidRPr="001B5B14">
              <w:rPr>
                <w:rFonts w:ascii="Times New Roman" w:eastAsia="Times New Roman" w:hAnsi="Times New Roman" w:cs="Times New Roman"/>
                <w:lang w:eastAsia="zh-CN"/>
              </w:rPr>
              <w:t xml:space="preserve"> ed altre analisi ed ipotesi economiche usate nell'àmbito delle stesse</w:t>
            </w:r>
          </w:p>
        </w:tc>
        <w:tc>
          <w:tcPr>
            <w:tcW w:w="1417" w:type="dxa"/>
            <w:tcBorders>
              <w:left w:val="single" w:sz="4" w:space="0" w:color="000000"/>
              <w:bottom w:val="single" w:sz="4" w:space="0" w:color="000000"/>
            </w:tcBorders>
            <w:shd w:val="clear" w:color="auto" w:fill="FFFFFF"/>
            <w:vAlign w:val="center"/>
          </w:tcPr>
          <w:p w14:paraId="2813849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0FD19482"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Vigilanza e Ambiente</w:t>
            </w:r>
          </w:p>
        </w:tc>
      </w:tr>
      <w:tr w:rsidR="001B5B14" w:rsidRPr="001B5B14" w14:paraId="599D005A" w14:textId="77777777" w:rsidTr="00C12EE4">
        <w:trPr>
          <w:trHeight w:val="528"/>
        </w:trPr>
        <w:tc>
          <w:tcPr>
            <w:tcW w:w="1565" w:type="dxa"/>
            <w:vMerge/>
            <w:tcBorders>
              <w:left w:val="single" w:sz="4" w:space="0" w:color="000000"/>
              <w:bottom w:val="single" w:sz="4" w:space="0" w:color="000000"/>
            </w:tcBorders>
            <w:vAlign w:val="center"/>
          </w:tcPr>
          <w:p w14:paraId="4DA05F05"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1C6A26B3"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2F5B5960"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5E808221"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Relazioni sull'attuazione della legislazione </w:t>
            </w:r>
          </w:p>
        </w:tc>
        <w:tc>
          <w:tcPr>
            <w:tcW w:w="4678" w:type="dxa"/>
            <w:tcBorders>
              <w:left w:val="single" w:sz="4" w:space="0" w:color="000000"/>
              <w:bottom w:val="single" w:sz="4" w:space="0" w:color="000000"/>
            </w:tcBorders>
            <w:shd w:val="clear" w:color="auto" w:fill="FFFFFF"/>
            <w:vAlign w:val="center"/>
          </w:tcPr>
          <w:p w14:paraId="030D060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5) Relazioni sull'attuazione della legislazione ambientale</w:t>
            </w:r>
          </w:p>
        </w:tc>
        <w:tc>
          <w:tcPr>
            <w:tcW w:w="1417" w:type="dxa"/>
            <w:tcBorders>
              <w:left w:val="single" w:sz="4" w:space="0" w:color="000000"/>
              <w:bottom w:val="single" w:sz="4" w:space="0" w:color="000000"/>
            </w:tcBorders>
            <w:shd w:val="clear" w:color="auto" w:fill="FFFFFF"/>
            <w:vAlign w:val="center"/>
          </w:tcPr>
          <w:p w14:paraId="25AE074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205AE201"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Vigilanza e Ambiente</w:t>
            </w:r>
          </w:p>
        </w:tc>
      </w:tr>
      <w:tr w:rsidR="001B5B14" w:rsidRPr="001B5B14" w14:paraId="6AD66EE0" w14:textId="77777777" w:rsidTr="00C12EE4">
        <w:trPr>
          <w:trHeight w:val="1770"/>
        </w:trPr>
        <w:tc>
          <w:tcPr>
            <w:tcW w:w="1565" w:type="dxa"/>
            <w:vMerge/>
            <w:tcBorders>
              <w:left w:val="single" w:sz="4" w:space="0" w:color="000000"/>
              <w:bottom w:val="single" w:sz="4" w:space="0" w:color="000000"/>
            </w:tcBorders>
            <w:vAlign w:val="center"/>
          </w:tcPr>
          <w:p w14:paraId="77235B2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226DCF6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69BB48A9"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50DF60D9"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Stato della salute e della sicurezza umana</w:t>
            </w:r>
          </w:p>
        </w:tc>
        <w:tc>
          <w:tcPr>
            <w:tcW w:w="4678" w:type="dxa"/>
            <w:tcBorders>
              <w:left w:val="single" w:sz="4" w:space="0" w:color="000000"/>
              <w:bottom w:val="single" w:sz="4" w:space="0" w:color="000000"/>
            </w:tcBorders>
            <w:shd w:val="clear" w:color="auto" w:fill="FFFFFF"/>
            <w:vAlign w:val="center"/>
          </w:tcPr>
          <w:p w14:paraId="24933C6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6) Stato della salute e della sicurezza umana, compresa la contaminazione della catena alimentare, le condizioni della vita umana, il paesaggio, i siti e gli edifici d'interesse culturale, per quanto influenzabili dallo stato degli elementi dell'ambiente, attraverso tali elementi, da qualsiasi fattore</w:t>
            </w:r>
          </w:p>
        </w:tc>
        <w:tc>
          <w:tcPr>
            <w:tcW w:w="1417" w:type="dxa"/>
            <w:tcBorders>
              <w:left w:val="single" w:sz="4" w:space="0" w:color="000000"/>
              <w:bottom w:val="single" w:sz="4" w:space="0" w:color="000000"/>
            </w:tcBorders>
            <w:shd w:val="clear" w:color="auto" w:fill="FFFFFF"/>
            <w:vAlign w:val="center"/>
          </w:tcPr>
          <w:p w14:paraId="3F81E20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74C95533"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Vigilanza e Ambiente</w:t>
            </w:r>
          </w:p>
        </w:tc>
      </w:tr>
      <w:tr w:rsidR="001B5B14" w:rsidRPr="001B5B14" w14:paraId="50A048E5" w14:textId="77777777" w:rsidTr="00C12EE4">
        <w:trPr>
          <w:trHeight w:val="792"/>
        </w:trPr>
        <w:tc>
          <w:tcPr>
            <w:tcW w:w="1565" w:type="dxa"/>
            <w:vMerge/>
            <w:tcBorders>
              <w:left w:val="single" w:sz="4" w:space="0" w:color="000000"/>
              <w:bottom w:val="single" w:sz="4" w:space="0" w:color="000000"/>
            </w:tcBorders>
            <w:vAlign w:val="center"/>
          </w:tcPr>
          <w:p w14:paraId="3F687033"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24A532D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vMerge/>
            <w:tcBorders>
              <w:left w:val="single" w:sz="4" w:space="0" w:color="000000"/>
              <w:bottom w:val="single" w:sz="4" w:space="0" w:color="000000"/>
            </w:tcBorders>
            <w:vAlign w:val="center"/>
          </w:tcPr>
          <w:p w14:paraId="709D160F"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55642C1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Relazione sullo stato dell'ambiente del Ministero dell'Ambiente e della tutela del territorio</w:t>
            </w:r>
          </w:p>
        </w:tc>
        <w:tc>
          <w:tcPr>
            <w:tcW w:w="4678" w:type="dxa"/>
            <w:tcBorders>
              <w:left w:val="single" w:sz="4" w:space="0" w:color="000000"/>
              <w:bottom w:val="single" w:sz="4" w:space="0" w:color="000000"/>
            </w:tcBorders>
            <w:shd w:val="clear" w:color="auto" w:fill="FFFFFF"/>
            <w:vAlign w:val="center"/>
          </w:tcPr>
          <w:p w14:paraId="7EFD5FAC"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 Relazione sullo stato dell'ambiente redatta dal Ministero dell'Ambiente e della tutela del territorio </w:t>
            </w:r>
          </w:p>
        </w:tc>
        <w:tc>
          <w:tcPr>
            <w:tcW w:w="1417" w:type="dxa"/>
            <w:tcBorders>
              <w:left w:val="single" w:sz="4" w:space="0" w:color="000000"/>
              <w:bottom w:val="single" w:sz="4" w:space="0" w:color="000000"/>
            </w:tcBorders>
            <w:shd w:val="clear" w:color="auto" w:fill="FFFFFF"/>
            <w:vAlign w:val="center"/>
          </w:tcPr>
          <w:p w14:paraId="594C557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6077024E"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Vigilanza e Ambiente</w:t>
            </w:r>
          </w:p>
        </w:tc>
      </w:tr>
      <w:tr w:rsidR="001B5B14" w:rsidRPr="001B5B14" w14:paraId="01DD29FE" w14:textId="77777777" w:rsidTr="00C12EE4">
        <w:trPr>
          <w:trHeight w:val="792"/>
        </w:trPr>
        <w:tc>
          <w:tcPr>
            <w:tcW w:w="1565" w:type="dxa"/>
            <w:vMerge w:val="restart"/>
            <w:tcBorders>
              <w:left w:val="single" w:sz="4" w:space="0" w:color="000000"/>
              <w:bottom w:val="single" w:sz="4" w:space="0" w:color="000000"/>
            </w:tcBorders>
            <w:shd w:val="clear" w:color="auto" w:fill="FFFFFF"/>
            <w:vAlign w:val="center"/>
          </w:tcPr>
          <w:p w14:paraId="30195BE0"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Strutture sanitarie private accreditate</w:t>
            </w:r>
          </w:p>
        </w:tc>
        <w:tc>
          <w:tcPr>
            <w:tcW w:w="1842" w:type="dxa"/>
            <w:vMerge w:val="restart"/>
            <w:tcBorders>
              <w:left w:val="single" w:sz="4" w:space="0" w:color="000000"/>
              <w:bottom w:val="single" w:sz="4" w:space="0" w:color="000000"/>
            </w:tcBorders>
            <w:shd w:val="clear" w:color="auto" w:fill="FFFFFF"/>
            <w:vAlign w:val="center"/>
          </w:tcPr>
          <w:p w14:paraId="57E65C5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w:t>
            </w:r>
          </w:p>
        </w:tc>
        <w:tc>
          <w:tcPr>
            <w:tcW w:w="1134" w:type="dxa"/>
            <w:vMerge w:val="restart"/>
            <w:tcBorders>
              <w:left w:val="single" w:sz="4" w:space="0" w:color="000000"/>
              <w:bottom w:val="single" w:sz="4" w:space="0" w:color="000000"/>
            </w:tcBorders>
            <w:shd w:val="clear" w:color="auto" w:fill="FFFFFF"/>
            <w:vAlign w:val="center"/>
          </w:tcPr>
          <w:p w14:paraId="3B70754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41, c. 4, d.lgs. n. 33/2013</w:t>
            </w:r>
          </w:p>
        </w:tc>
        <w:tc>
          <w:tcPr>
            <w:tcW w:w="1985" w:type="dxa"/>
            <w:vMerge w:val="restart"/>
            <w:tcBorders>
              <w:left w:val="single" w:sz="4" w:space="0" w:color="000000"/>
              <w:bottom w:val="single" w:sz="4" w:space="0" w:color="000000"/>
            </w:tcBorders>
            <w:shd w:val="clear" w:color="auto" w:fill="FFFFFF"/>
            <w:vAlign w:val="center"/>
          </w:tcPr>
          <w:p w14:paraId="644F12AE"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Strutture sanitarie private accreditate</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488C95C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Elenco delle strutture sanitarie private accreditate</w:t>
            </w:r>
          </w:p>
        </w:tc>
        <w:tc>
          <w:tcPr>
            <w:tcW w:w="1417" w:type="dxa"/>
            <w:tcBorders>
              <w:left w:val="single" w:sz="4" w:space="0" w:color="000000"/>
              <w:bottom w:val="single" w:sz="4" w:space="0" w:color="000000"/>
            </w:tcBorders>
            <w:shd w:val="clear" w:color="auto" w:fill="FFFFFF"/>
            <w:vAlign w:val="center"/>
          </w:tcPr>
          <w:p w14:paraId="545A8A5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41, c. 4,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vAlign w:val="bottom"/>
          </w:tcPr>
          <w:p w14:paraId="307B3641"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val="en-US" w:eastAsia="zh-CN"/>
              </w:rPr>
              <w:t> n/a</w:t>
            </w:r>
          </w:p>
        </w:tc>
      </w:tr>
      <w:tr w:rsidR="001B5B14" w:rsidRPr="001B5B14" w14:paraId="23B42797" w14:textId="77777777" w:rsidTr="00C12EE4">
        <w:trPr>
          <w:trHeight w:val="792"/>
        </w:trPr>
        <w:tc>
          <w:tcPr>
            <w:tcW w:w="1565" w:type="dxa"/>
            <w:vMerge/>
            <w:tcBorders>
              <w:left w:val="single" w:sz="4" w:space="0" w:color="000000"/>
              <w:bottom w:val="single" w:sz="4" w:space="0" w:color="000000"/>
            </w:tcBorders>
            <w:vAlign w:val="center"/>
          </w:tcPr>
          <w:p w14:paraId="1CA0A89A"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val="en-US" w:eastAsia="zh-CN"/>
              </w:rPr>
            </w:pPr>
          </w:p>
        </w:tc>
        <w:tc>
          <w:tcPr>
            <w:tcW w:w="1842" w:type="dxa"/>
            <w:vMerge/>
            <w:tcBorders>
              <w:left w:val="single" w:sz="4" w:space="0" w:color="000000"/>
              <w:bottom w:val="single" w:sz="4" w:space="0" w:color="000000"/>
            </w:tcBorders>
            <w:vAlign w:val="center"/>
          </w:tcPr>
          <w:p w14:paraId="5A70DFA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1134" w:type="dxa"/>
            <w:vMerge/>
            <w:tcBorders>
              <w:left w:val="single" w:sz="4" w:space="0" w:color="000000"/>
              <w:bottom w:val="single" w:sz="4" w:space="0" w:color="000000"/>
            </w:tcBorders>
            <w:vAlign w:val="center"/>
          </w:tcPr>
          <w:p w14:paraId="37420ED9"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val="en-US" w:eastAsia="zh-CN"/>
              </w:rPr>
            </w:pPr>
          </w:p>
        </w:tc>
        <w:tc>
          <w:tcPr>
            <w:tcW w:w="1985" w:type="dxa"/>
            <w:vMerge/>
            <w:tcBorders>
              <w:left w:val="single" w:sz="4" w:space="0" w:color="000000"/>
              <w:bottom w:val="single" w:sz="4" w:space="0" w:color="000000"/>
            </w:tcBorders>
            <w:vAlign w:val="center"/>
          </w:tcPr>
          <w:p w14:paraId="7C405F3D"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4C92A12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Accordi intercorsi con le strutture private accreditate</w:t>
            </w:r>
          </w:p>
        </w:tc>
        <w:tc>
          <w:tcPr>
            <w:tcW w:w="1417" w:type="dxa"/>
            <w:tcBorders>
              <w:left w:val="single" w:sz="4" w:space="0" w:color="000000"/>
              <w:bottom w:val="single" w:sz="4" w:space="0" w:color="000000"/>
            </w:tcBorders>
            <w:shd w:val="clear" w:color="auto" w:fill="FFFFFF"/>
            <w:vAlign w:val="center"/>
          </w:tcPr>
          <w:p w14:paraId="303CD73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 xml:space="preserve">(art. 41, c. 4,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2136" w:type="dxa"/>
            <w:tcBorders>
              <w:left w:val="single" w:sz="4" w:space="0" w:color="000000"/>
              <w:bottom w:val="single" w:sz="4" w:space="0" w:color="000000"/>
              <w:right w:val="single" w:sz="4" w:space="0" w:color="000000"/>
            </w:tcBorders>
            <w:vAlign w:val="bottom"/>
          </w:tcPr>
          <w:p w14:paraId="291848F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val="en-US" w:eastAsia="zh-CN"/>
              </w:rPr>
              <w:t>n/a </w:t>
            </w:r>
          </w:p>
        </w:tc>
      </w:tr>
      <w:tr w:rsidR="001B5B14" w:rsidRPr="001B5B14" w14:paraId="1CC34DBD" w14:textId="77777777" w:rsidTr="00C12EE4">
        <w:trPr>
          <w:trHeight w:val="792"/>
        </w:trPr>
        <w:tc>
          <w:tcPr>
            <w:tcW w:w="1565" w:type="dxa"/>
            <w:vMerge w:val="restart"/>
            <w:tcBorders>
              <w:left w:val="single" w:sz="4" w:space="0" w:color="000000"/>
              <w:bottom w:val="single" w:sz="4" w:space="0" w:color="000000"/>
            </w:tcBorders>
            <w:shd w:val="clear" w:color="auto" w:fill="FFFFFF"/>
            <w:vAlign w:val="center"/>
          </w:tcPr>
          <w:p w14:paraId="515F88FF"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Interventi straordinari e di emergenza</w:t>
            </w:r>
          </w:p>
        </w:tc>
        <w:tc>
          <w:tcPr>
            <w:tcW w:w="1842" w:type="dxa"/>
            <w:vMerge w:val="restart"/>
            <w:tcBorders>
              <w:left w:val="single" w:sz="4" w:space="0" w:color="000000"/>
              <w:bottom w:val="single" w:sz="4" w:space="0" w:color="000000"/>
            </w:tcBorders>
            <w:shd w:val="clear" w:color="auto" w:fill="FFFFFF"/>
            <w:vAlign w:val="center"/>
          </w:tcPr>
          <w:p w14:paraId="591780D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w:t>
            </w:r>
          </w:p>
        </w:tc>
        <w:tc>
          <w:tcPr>
            <w:tcW w:w="1134" w:type="dxa"/>
            <w:tcBorders>
              <w:left w:val="single" w:sz="4" w:space="0" w:color="000000"/>
              <w:bottom w:val="single" w:sz="4" w:space="0" w:color="000000"/>
            </w:tcBorders>
            <w:shd w:val="clear" w:color="auto" w:fill="FFFFFF"/>
            <w:vAlign w:val="center"/>
          </w:tcPr>
          <w:p w14:paraId="75B7A381"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42,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val="restart"/>
            <w:tcBorders>
              <w:left w:val="single" w:sz="4" w:space="0" w:color="000000"/>
              <w:bottom w:val="single" w:sz="4" w:space="0" w:color="000000"/>
            </w:tcBorders>
            <w:shd w:val="clear" w:color="auto" w:fill="FFFFFF"/>
            <w:vAlign w:val="center"/>
          </w:tcPr>
          <w:p w14:paraId="21088A6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Interventi straordinari e di emergenza</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(da pubblicare in tabelle)</w:t>
            </w:r>
          </w:p>
        </w:tc>
        <w:tc>
          <w:tcPr>
            <w:tcW w:w="4678" w:type="dxa"/>
            <w:tcBorders>
              <w:left w:val="single" w:sz="4" w:space="0" w:color="000000"/>
              <w:bottom w:val="single" w:sz="4" w:space="0" w:color="000000"/>
            </w:tcBorders>
            <w:shd w:val="clear" w:color="auto" w:fill="FFFFFF"/>
            <w:vAlign w:val="center"/>
          </w:tcPr>
          <w:p w14:paraId="5FB2FCC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Provvedimenti adottati concernenti gli interventi straordinari e di emergenza che comportano deroghe alla legislazione vigente, con l'indicazione espressa delle norme di legge eventualmente derogate e dei motivi della deroga, nonché con l'indicazione di eventuali atti amministrativi o giurisdizionali intervenuti</w:t>
            </w:r>
          </w:p>
        </w:tc>
        <w:tc>
          <w:tcPr>
            <w:tcW w:w="1417" w:type="dxa"/>
            <w:tcBorders>
              <w:left w:val="single" w:sz="4" w:space="0" w:color="000000"/>
              <w:bottom w:val="single" w:sz="4" w:space="0" w:color="000000"/>
            </w:tcBorders>
            <w:shd w:val="clear" w:color="auto" w:fill="FFFFFF"/>
            <w:vAlign w:val="center"/>
          </w:tcPr>
          <w:p w14:paraId="7097D97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vAlign w:val="bottom"/>
          </w:tcPr>
          <w:p w14:paraId="0C7FC55E"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Ufficio Tecnico </w:t>
            </w:r>
          </w:p>
        </w:tc>
      </w:tr>
      <w:tr w:rsidR="001B5B14" w:rsidRPr="001B5B14" w14:paraId="5FDFAE06" w14:textId="77777777" w:rsidTr="00C12EE4">
        <w:trPr>
          <w:trHeight w:val="792"/>
        </w:trPr>
        <w:tc>
          <w:tcPr>
            <w:tcW w:w="1565" w:type="dxa"/>
            <w:vMerge/>
            <w:tcBorders>
              <w:left w:val="single" w:sz="4" w:space="0" w:color="000000"/>
              <w:bottom w:val="single" w:sz="4" w:space="0" w:color="000000"/>
            </w:tcBorders>
            <w:vAlign w:val="center"/>
          </w:tcPr>
          <w:p w14:paraId="0B8A140B"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B2FAF4E"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7F651DD9"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42,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b),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6536F7DB"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08CF674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Termini temporali eventualmente fissati per l'esercizio dei poteri di adozione dei provvedimenti straordinari</w:t>
            </w:r>
          </w:p>
        </w:tc>
        <w:tc>
          <w:tcPr>
            <w:tcW w:w="1417" w:type="dxa"/>
            <w:tcBorders>
              <w:left w:val="single" w:sz="4" w:space="0" w:color="000000"/>
              <w:bottom w:val="single" w:sz="4" w:space="0" w:color="000000"/>
            </w:tcBorders>
            <w:shd w:val="clear" w:color="auto" w:fill="FFFFFF"/>
            <w:vAlign w:val="center"/>
          </w:tcPr>
          <w:p w14:paraId="17BAA72D"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6EAC37A5"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Tecnico</w:t>
            </w:r>
          </w:p>
        </w:tc>
      </w:tr>
      <w:tr w:rsidR="001B5B14" w:rsidRPr="001B5B14" w14:paraId="64F6A1E6" w14:textId="77777777" w:rsidTr="00C12EE4">
        <w:trPr>
          <w:trHeight w:val="792"/>
        </w:trPr>
        <w:tc>
          <w:tcPr>
            <w:tcW w:w="1565" w:type="dxa"/>
            <w:vMerge/>
            <w:tcBorders>
              <w:left w:val="single" w:sz="4" w:space="0" w:color="000000"/>
              <w:bottom w:val="single" w:sz="4" w:space="0" w:color="000000"/>
            </w:tcBorders>
            <w:vAlign w:val="center"/>
          </w:tcPr>
          <w:p w14:paraId="23240A67"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38AFCC50"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eastAsia="zh-CN"/>
              </w:rPr>
            </w:pPr>
          </w:p>
        </w:tc>
        <w:tc>
          <w:tcPr>
            <w:tcW w:w="1134" w:type="dxa"/>
            <w:tcBorders>
              <w:left w:val="single" w:sz="4" w:space="0" w:color="000000"/>
              <w:bottom w:val="single" w:sz="4" w:space="0" w:color="000000"/>
            </w:tcBorders>
            <w:shd w:val="clear" w:color="auto" w:fill="FFFFFF"/>
            <w:vAlign w:val="center"/>
          </w:tcPr>
          <w:p w14:paraId="4B3DEA0F"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42, c. 1,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c),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vMerge/>
            <w:tcBorders>
              <w:left w:val="single" w:sz="4" w:space="0" w:color="000000"/>
              <w:bottom w:val="single" w:sz="4" w:space="0" w:color="000000"/>
            </w:tcBorders>
            <w:vAlign w:val="center"/>
          </w:tcPr>
          <w:p w14:paraId="214928DA" w14:textId="77777777" w:rsidR="001B5B14" w:rsidRPr="001B5B14" w:rsidRDefault="001B5B14" w:rsidP="001B5B14">
            <w:pPr>
              <w:suppressAutoHyphens/>
              <w:snapToGrid w:val="0"/>
              <w:spacing w:after="0" w:line="240" w:lineRule="auto"/>
              <w:rPr>
                <w:rFonts w:ascii="Times New Roman" w:eastAsia="Times New Roman" w:hAnsi="Times New Roman" w:cs="Times New Roman"/>
                <w:lang w:val="en-US" w:eastAsia="zh-CN"/>
              </w:rPr>
            </w:pPr>
          </w:p>
        </w:tc>
        <w:tc>
          <w:tcPr>
            <w:tcW w:w="4678" w:type="dxa"/>
            <w:tcBorders>
              <w:left w:val="single" w:sz="4" w:space="0" w:color="000000"/>
              <w:bottom w:val="single" w:sz="4" w:space="0" w:color="000000"/>
            </w:tcBorders>
            <w:shd w:val="clear" w:color="auto" w:fill="FFFFFF"/>
            <w:vAlign w:val="center"/>
          </w:tcPr>
          <w:p w14:paraId="0EB1002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Costo previsto degli interventi e costo effettivo sostenuto dall'amministrazione</w:t>
            </w:r>
          </w:p>
        </w:tc>
        <w:tc>
          <w:tcPr>
            <w:tcW w:w="1417" w:type="dxa"/>
            <w:tcBorders>
              <w:left w:val="single" w:sz="4" w:space="0" w:color="000000"/>
              <w:bottom w:val="single" w:sz="4" w:space="0" w:color="000000"/>
            </w:tcBorders>
            <w:shd w:val="clear" w:color="auto" w:fill="FFFFFF"/>
            <w:vAlign w:val="center"/>
          </w:tcPr>
          <w:p w14:paraId="375F7A3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r w:rsidRPr="001B5B14">
              <w:rPr>
                <w:rFonts w:ascii="Times New Roman" w:eastAsia="Times New Roman" w:hAnsi="Times New Roman" w:cs="Times New Roman"/>
                <w:lang w:eastAsia="zh-CN"/>
              </w:rPr>
              <w:br/>
              <w:t>(ex art. 8, d.lgs. n. 33/2013)</w:t>
            </w:r>
          </w:p>
        </w:tc>
        <w:tc>
          <w:tcPr>
            <w:tcW w:w="2136" w:type="dxa"/>
            <w:tcBorders>
              <w:left w:val="single" w:sz="4" w:space="0" w:color="000000"/>
              <w:bottom w:val="single" w:sz="4" w:space="0" w:color="000000"/>
              <w:right w:val="single" w:sz="4" w:space="0" w:color="000000"/>
            </w:tcBorders>
          </w:tcPr>
          <w:p w14:paraId="64DF48BF"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Ufficio Tecnico</w:t>
            </w:r>
          </w:p>
        </w:tc>
      </w:tr>
      <w:tr w:rsidR="001B5B14" w:rsidRPr="001B5B14" w14:paraId="7A3E0572" w14:textId="77777777" w:rsidTr="00C12EE4">
        <w:trPr>
          <w:trHeight w:val="1170"/>
        </w:trPr>
        <w:tc>
          <w:tcPr>
            <w:tcW w:w="1565" w:type="dxa"/>
            <w:vMerge w:val="restart"/>
            <w:tcBorders>
              <w:left w:val="single" w:sz="4" w:space="0" w:color="000000"/>
              <w:bottom w:val="single" w:sz="4" w:space="0" w:color="000000"/>
            </w:tcBorders>
            <w:shd w:val="clear" w:color="auto" w:fill="FFFFFF"/>
            <w:vAlign w:val="center"/>
          </w:tcPr>
          <w:p w14:paraId="64ADDE94" w14:textId="77777777" w:rsidR="001B5B14" w:rsidRPr="001B5B14" w:rsidRDefault="001B5B14" w:rsidP="001B5B14">
            <w:pPr>
              <w:suppressAutoHyphens/>
              <w:spacing w:after="0" w:line="240" w:lineRule="auto"/>
              <w:jc w:val="center"/>
              <w:rPr>
                <w:rFonts w:ascii="Times New Roman" w:eastAsia="Times New Roman" w:hAnsi="Times New Roman" w:cs="Times New Roman"/>
                <w:b/>
                <w:bCs/>
                <w:lang w:eastAsia="zh-CN"/>
              </w:rPr>
            </w:pPr>
            <w:r w:rsidRPr="001B5B14">
              <w:rPr>
                <w:rFonts w:ascii="Times New Roman" w:eastAsia="Times New Roman" w:hAnsi="Times New Roman" w:cs="Times New Roman"/>
                <w:b/>
                <w:bCs/>
                <w:lang w:eastAsia="zh-CN"/>
              </w:rPr>
              <w:t xml:space="preserve">Altri contenuti </w:t>
            </w:r>
          </w:p>
        </w:tc>
        <w:tc>
          <w:tcPr>
            <w:tcW w:w="1842" w:type="dxa"/>
            <w:vMerge w:val="restart"/>
            <w:tcBorders>
              <w:left w:val="single" w:sz="4" w:space="0" w:color="000000"/>
              <w:bottom w:val="single" w:sz="4" w:space="0" w:color="000000"/>
            </w:tcBorders>
            <w:shd w:val="clear" w:color="auto" w:fill="FFFFFF"/>
            <w:vAlign w:val="center"/>
          </w:tcPr>
          <w:p w14:paraId="7D40AE6D"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b/>
                <w:bCs/>
                <w:lang w:eastAsia="zh-CN"/>
              </w:rPr>
              <w:t>Prevenzione della Corruzione</w:t>
            </w:r>
          </w:p>
        </w:tc>
        <w:tc>
          <w:tcPr>
            <w:tcW w:w="1134" w:type="dxa"/>
            <w:tcBorders>
              <w:left w:val="single" w:sz="4" w:space="0" w:color="000000"/>
              <w:bottom w:val="single" w:sz="4" w:space="0" w:color="000000"/>
            </w:tcBorders>
            <w:shd w:val="clear" w:color="auto" w:fill="FFFFFF"/>
            <w:vAlign w:val="center"/>
          </w:tcPr>
          <w:p w14:paraId="3570838F"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10, c. 8,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xml:space="preserve">. a),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bottom w:val="single" w:sz="4" w:space="0" w:color="000000"/>
            </w:tcBorders>
            <w:shd w:val="clear" w:color="auto" w:fill="FFFFFF"/>
            <w:vAlign w:val="center"/>
          </w:tcPr>
          <w:p w14:paraId="3873D77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Piano triennale per la prevenzione della corruzione e della trasparenza</w:t>
            </w:r>
          </w:p>
        </w:tc>
        <w:tc>
          <w:tcPr>
            <w:tcW w:w="4678" w:type="dxa"/>
            <w:tcBorders>
              <w:left w:val="single" w:sz="4" w:space="0" w:color="000000"/>
              <w:bottom w:val="single" w:sz="4" w:space="0" w:color="000000"/>
            </w:tcBorders>
            <w:shd w:val="clear" w:color="auto" w:fill="FFFFFF"/>
            <w:vAlign w:val="center"/>
          </w:tcPr>
          <w:p w14:paraId="4F1D09B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Piano triennale per la prevenzione della corruzione e della trasparenza e suoi allegati, le misure integrative di prevenzione della corruzione individuate ai sensi dell’articolo </w:t>
            </w:r>
            <w:proofErr w:type="gramStart"/>
            <w:r w:rsidRPr="001B5B14">
              <w:rPr>
                <w:rFonts w:ascii="Times New Roman" w:eastAsia="Times New Roman" w:hAnsi="Times New Roman" w:cs="Times New Roman"/>
                <w:lang w:eastAsia="zh-CN"/>
              </w:rPr>
              <w:t>1,comma</w:t>
            </w:r>
            <w:proofErr w:type="gramEnd"/>
            <w:r w:rsidRPr="001B5B14">
              <w:rPr>
                <w:rFonts w:ascii="Times New Roman" w:eastAsia="Times New Roman" w:hAnsi="Times New Roman" w:cs="Times New Roman"/>
                <w:lang w:eastAsia="zh-CN"/>
              </w:rPr>
              <w:t xml:space="preserve"> 2-bis della legge n. 190 del 2012, (MOG 231)</w:t>
            </w:r>
          </w:p>
        </w:tc>
        <w:tc>
          <w:tcPr>
            <w:tcW w:w="1417" w:type="dxa"/>
            <w:tcBorders>
              <w:left w:val="single" w:sz="4" w:space="0" w:color="000000"/>
              <w:bottom w:val="single" w:sz="4" w:space="0" w:color="000000"/>
            </w:tcBorders>
            <w:shd w:val="clear" w:color="auto" w:fill="FFFFFF"/>
            <w:vAlign w:val="center"/>
          </w:tcPr>
          <w:p w14:paraId="280B123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Annuale</w:t>
            </w:r>
          </w:p>
        </w:tc>
        <w:tc>
          <w:tcPr>
            <w:tcW w:w="2136" w:type="dxa"/>
            <w:tcBorders>
              <w:left w:val="single" w:sz="4" w:space="0" w:color="000000"/>
              <w:bottom w:val="single" w:sz="4" w:space="0" w:color="000000"/>
              <w:right w:val="single" w:sz="4" w:space="0" w:color="000000"/>
            </w:tcBorders>
            <w:vAlign w:val="bottom"/>
          </w:tcPr>
          <w:p w14:paraId="4BC5B1AD"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Segretario Generale </w:t>
            </w:r>
          </w:p>
        </w:tc>
      </w:tr>
      <w:tr w:rsidR="001B5B14" w:rsidRPr="001B5B14" w14:paraId="5033A722" w14:textId="77777777" w:rsidTr="00C12EE4">
        <w:trPr>
          <w:trHeight w:val="1056"/>
        </w:trPr>
        <w:tc>
          <w:tcPr>
            <w:tcW w:w="1565" w:type="dxa"/>
            <w:vMerge/>
            <w:tcBorders>
              <w:left w:val="single" w:sz="4" w:space="0" w:color="000000"/>
              <w:bottom w:val="single" w:sz="4" w:space="0" w:color="000000"/>
            </w:tcBorders>
            <w:vAlign w:val="center"/>
          </w:tcPr>
          <w:p w14:paraId="3863F12F"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6D285AD5"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134" w:type="dxa"/>
            <w:tcBorders>
              <w:left w:val="single" w:sz="4" w:space="0" w:color="000000"/>
              <w:bottom w:val="single" w:sz="4" w:space="0" w:color="000000"/>
            </w:tcBorders>
            <w:shd w:val="clear" w:color="auto" w:fill="FFFFFF"/>
            <w:vAlign w:val="center"/>
          </w:tcPr>
          <w:p w14:paraId="40319783"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1, c. 8, l. n. 190/2012, Art. 43,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p>
        </w:tc>
        <w:tc>
          <w:tcPr>
            <w:tcW w:w="1985" w:type="dxa"/>
            <w:tcBorders>
              <w:left w:val="single" w:sz="4" w:space="0" w:color="000000"/>
              <w:bottom w:val="single" w:sz="4" w:space="0" w:color="000000"/>
            </w:tcBorders>
            <w:shd w:val="clear" w:color="auto" w:fill="FFFFFF"/>
            <w:vAlign w:val="center"/>
          </w:tcPr>
          <w:p w14:paraId="498E596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Responsabile della prevenzione della corruzione e della trasparenza</w:t>
            </w:r>
          </w:p>
        </w:tc>
        <w:tc>
          <w:tcPr>
            <w:tcW w:w="4678" w:type="dxa"/>
            <w:tcBorders>
              <w:left w:val="single" w:sz="4" w:space="0" w:color="000000"/>
              <w:bottom w:val="single" w:sz="4" w:space="0" w:color="000000"/>
            </w:tcBorders>
            <w:shd w:val="clear" w:color="auto" w:fill="FFFFFF"/>
            <w:vAlign w:val="center"/>
          </w:tcPr>
          <w:p w14:paraId="7509867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Responsabile della prevenzione della corruzione e della trasparenza</w:t>
            </w:r>
          </w:p>
        </w:tc>
        <w:tc>
          <w:tcPr>
            <w:tcW w:w="1417" w:type="dxa"/>
            <w:tcBorders>
              <w:left w:val="single" w:sz="4" w:space="0" w:color="000000"/>
              <w:bottom w:val="single" w:sz="4" w:space="0" w:color="000000"/>
            </w:tcBorders>
            <w:shd w:val="clear" w:color="auto" w:fill="FFFFFF"/>
            <w:vAlign w:val="center"/>
          </w:tcPr>
          <w:p w14:paraId="09782AD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tcPr>
          <w:p w14:paraId="621163EF"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Segretario Generale</w:t>
            </w:r>
          </w:p>
        </w:tc>
      </w:tr>
      <w:tr w:rsidR="001B5B14" w:rsidRPr="001B5B14" w14:paraId="2B826795" w14:textId="77777777" w:rsidTr="00C12EE4">
        <w:trPr>
          <w:trHeight w:val="528"/>
        </w:trPr>
        <w:tc>
          <w:tcPr>
            <w:tcW w:w="1565" w:type="dxa"/>
            <w:vMerge/>
            <w:tcBorders>
              <w:left w:val="single" w:sz="4" w:space="0" w:color="000000"/>
              <w:bottom w:val="single" w:sz="4" w:space="0" w:color="000000"/>
            </w:tcBorders>
            <w:vAlign w:val="center"/>
          </w:tcPr>
          <w:p w14:paraId="689F9EF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4EA32F5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134" w:type="dxa"/>
            <w:tcBorders>
              <w:left w:val="single" w:sz="4" w:space="0" w:color="000000"/>
              <w:bottom w:val="single" w:sz="4" w:space="0" w:color="000000"/>
            </w:tcBorders>
            <w:shd w:val="clear" w:color="auto" w:fill="FFFFFF"/>
            <w:vAlign w:val="center"/>
          </w:tcPr>
          <w:p w14:paraId="655D12B8" w14:textId="77777777" w:rsidR="001B5B14" w:rsidRPr="001B5B14" w:rsidRDefault="001B5B14" w:rsidP="001B5B14">
            <w:pPr>
              <w:suppressAutoHyphens/>
              <w:snapToGrid w:val="0"/>
              <w:spacing w:after="0" w:line="240" w:lineRule="auto"/>
              <w:jc w:val="center"/>
              <w:rPr>
                <w:rFonts w:ascii="Times New Roman" w:eastAsia="Times New Roman" w:hAnsi="Times New Roman" w:cs="Times New Roman"/>
                <w:lang w:eastAsia="zh-CN"/>
              </w:rPr>
            </w:pPr>
          </w:p>
        </w:tc>
        <w:tc>
          <w:tcPr>
            <w:tcW w:w="1985" w:type="dxa"/>
            <w:tcBorders>
              <w:left w:val="single" w:sz="4" w:space="0" w:color="000000"/>
              <w:bottom w:val="single" w:sz="4" w:space="0" w:color="000000"/>
            </w:tcBorders>
            <w:shd w:val="clear" w:color="auto" w:fill="FFFFFF"/>
            <w:vAlign w:val="center"/>
          </w:tcPr>
          <w:p w14:paraId="3EA41A6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Regolamenti per la prevenzione e la repressione della corruzione e dell'illegalità</w:t>
            </w:r>
          </w:p>
        </w:tc>
        <w:tc>
          <w:tcPr>
            <w:tcW w:w="4678" w:type="dxa"/>
            <w:tcBorders>
              <w:left w:val="single" w:sz="4" w:space="0" w:color="000000"/>
              <w:bottom w:val="single" w:sz="4" w:space="0" w:color="000000"/>
            </w:tcBorders>
            <w:shd w:val="clear" w:color="auto" w:fill="FFFFFF"/>
            <w:vAlign w:val="center"/>
          </w:tcPr>
          <w:p w14:paraId="38968B8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Regolamenti per la prevenzione e la repressione della corruzione e dell'illegalità (laddove adottati)</w:t>
            </w:r>
          </w:p>
        </w:tc>
        <w:tc>
          <w:tcPr>
            <w:tcW w:w="1417" w:type="dxa"/>
            <w:tcBorders>
              <w:left w:val="single" w:sz="4" w:space="0" w:color="000000"/>
              <w:bottom w:val="single" w:sz="4" w:space="0" w:color="000000"/>
            </w:tcBorders>
            <w:shd w:val="clear" w:color="auto" w:fill="FFFFFF"/>
            <w:vAlign w:val="center"/>
          </w:tcPr>
          <w:p w14:paraId="0274BD20"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tcPr>
          <w:p w14:paraId="538835BD"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Segretario Generale</w:t>
            </w:r>
          </w:p>
        </w:tc>
      </w:tr>
      <w:tr w:rsidR="001B5B14" w:rsidRPr="001B5B14" w14:paraId="44A6CAF1" w14:textId="77777777" w:rsidTr="00C12EE4">
        <w:trPr>
          <w:trHeight w:val="792"/>
        </w:trPr>
        <w:tc>
          <w:tcPr>
            <w:tcW w:w="1565" w:type="dxa"/>
            <w:vMerge/>
            <w:tcBorders>
              <w:left w:val="single" w:sz="4" w:space="0" w:color="000000"/>
              <w:bottom w:val="single" w:sz="4" w:space="0" w:color="000000"/>
            </w:tcBorders>
            <w:vAlign w:val="center"/>
          </w:tcPr>
          <w:p w14:paraId="44CC9A6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784BD14E"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134" w:type="dxa"/>
            <w:tcBorders>
              <w:left w:val="single" w:sz="4" w:space="0" w:color="000000"/>
              <w:bottom w:val="single" w:sz="4" w:space="0" w:color="000000"/>
            </w:tcBorders>
            <w:shd w:val="clear" w:color="auto" w:fill="FFFFFF"/>
            <w:vAlign w:val="center"/>
          </w:tcPr>
          <w:p w14:paraId="0FA99B85"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 c. 14, l. n. 190/2012</w:t>
            </w:r>
          </w:p>
        </w:tc>
        <w:tc>
          <w:tcPr>
            <w:tcW w:w="1985" w:type="dxa"/>
            <w:tcBorders>
              <w:left w:val="single" w:sz="4" w:space="0" w:color="000000"/>
              <w:bottom w:val="single" w:sz="4" w:space="0" w:color="000000"/>
            </w:tcBorders>
            <w:shd w:val="clear" w:color="auto" w:fill="FFFFFF"/>
            <w:vAlign w:val="center"/>
          </w:tcPr>
          <w:p w14:paraId="78BFEC4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Relazione del responsabile della prevenzione della corruzione e della trasparenza </w:t>
            </w:r>
          </w:p>
        </w:tc>
        <w:tc>
          <w:tcPr>
            <w:tcW w:w="4678" w:type="dxa"/>
            <w:tcBorders>
              <w:left w:val="single" w:sz="4" w:space="0" w:color="000000"/>
              <w:bottom w:val="single" w:sz="4" w:space="0" w:color="000000"/>
            </w:tcBorders>
            <w:shd w:val="clear" w:color="auto" w:fill="FFFFFF"/>
            <w:vAlign w:val="center"/>
          </w:tcPr>
          <w:p w14:paraId="75D8F52D"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Relazione del responsabile della prevenzione della corruzione recante i risultati dell’attività svolta (entro il 15 dicembre di ogni anno)</w:t>
            </w:r>
          </w:p>
        </w:tc>
        <w:tc>
          <w:tcPr>
            <w:tcW w:w="1417" w:type="dxa"/>
            <w:tcBorders>
              <w:left w:val="single" w:sz="4" w:space="0" w:color="000000"/>
              <w:bottom w:val="single" w:sz="4" w:space="0" w:color="000000"/>
            </w:tcBorders>
            <w:shd w:val="clear" w:color="auto" w:fill="FFFFFF"/>
            <w:vAlign w:val="center"/>
          </w:tcPr>
          <w:p w14:paraId="1F42A9F9"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Annuale </w:t>
            </w:r>
            <w:r w:rsidRPr="001B5B14">
              <w:rPr>
                <w:rFonts w:ascii="Times New Roman" w:eastAsia="Times New Roman" w:hAnsi="Times New Roman" w:cs="Times New Roman"/>
                <w:lang w:eastAsia="zh-CN"/>
              </w:rPr>
              <w:br/>
              <w:t>(ex art. 1, c. 14, L. n. 190/2012)</w:t>
            </w:r>
          </w:p>
        </w:tc>
        <w:tc>
          <w:tcPr>
            <w:tcW w:w="2136" w:type="dxa"/>
            <w:tcBorders>
              <w:left w:val="single" w:sz="4" w:space="0" w:color="000000"/>
              <w:bottom w:val="single" w:sz="4" w:space="0" w:color="000000"/>
              <w:right w:val="single" w:sz="4" w:space="0" w:color="000000"/>
            </w:tcBorders>
          </w:tcPr>
          <w:p w14:paraId="5B7F7B37"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Segretario Generale</w:t>
            </w:r>
          </w:p>
        </w:tc>
      </w:tr>
      <w:tr w:rsidR="001B5B14" w:rsidRPr="001B5B14" w14:paraId="224734BF" w14:textId="77777777" w:rsidTr="00C12EE4">
        <w:trPr>
          <w:trHeight w:val="1500"/>
        </w:trPr>
        <w:tc>
          <w:tcPr>
            <w:tcW w:w="1565" w:type="dxa"/>
            <w:vMerge/>
            <w:tcBorders>
              <w:left w:val="single" w:sz="4" w:space="0" w:color="000000"/>
              <w:bottom w:val="single" w:sz="4" w:space="0" w:color="000000"/>
            </w:tcBorders>
            <w:vAlign w:val="center"/>
          </w:tcPr>
          <w:p w14:paraId="4DC450D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7F5E71BD"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134" w:type="dxa"/>
            <w:tcBorders>
              <w:left w:val="single" w:sz="4" w:space="0" w:color="000000"/>
              <w:bottom w:val="single" w:sz="4" w:space="0" w:color="000000"/>
            </w:tcBorders>
            <w:shd w:val="clear" w:color="auto" w:fill="FFFFFF"/>
            <w:vAlign w:val="center"/>
          </w:tcPr>
          <w:p w14:paraId="653E68D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 c. 3, l. n. 190/2012</w:t>
            </w:r>
          </w:p>
        </w:tc>
        <w:tc>
          <w:tcPr>
            <w:tcW w:w="1985" w:type="dxa"/>
            <w:tcBorders>
              <w:left w:val="single" w:sz="4" w:space="0" w:color="000000"/>
              <w:bottom w:val="single" w:sz="4" w:space="0" w:color="000000"/>
            </w:tcBorders>
            <w:shd w:val="clear" w:color="auto" w:fill="FFFFFF"/>
            <w:vAlign w:val="center"/>
          </w:tcPr>
          <w:p w14:paraId="2649638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Provvedimenti adottati dall'A.N.AC. ed atti di adeguamento a tali provvedimenti </w:t>
            </w:r>
          </w:p>
        </w:tc>
        <w:tc>
          <w:tcPr>
            <w:tcW w:w="4678" w:type="dxa"/>
            <w:tcBorders>
              <w:left w:val="single" w:sz="4" w:space="0" w:color="000000"/>
              <w:bottom w:val="single" w:sz="4" w:space="0" w:color="000000"/>
            </w:tcBorders>
            <w:shd w:val="clear" w:color="auto" w:fill="FFFFFF"/>
            <w:vAlign w:val="center"/>
          </w:tcPr>
          <w:p w14:paraId="687B7D24"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Provvedimenti adottati dall'A.N.AC. ed atti di adeguamento a tali provvedimenti in materia di vigilanza e controllo nell'anticorruzione</w:t>
            </w:r>
          </w:p>
        </w:tc>
        <w:tc>
          <w:tcPr>
            <w:tcW w:w="1417" w:type="dxa"/>
            <w:tcBorders>
              <w:left w:val="single" w:sz="4" w:space="0" w:color="000000"/>
              <w:bottom w:val="single" w:sz="4" w:space="0" w:color="000000"/>
            </w:tcBorders>
            <w:shd w:val="clear" w:color="auto" w:fill="FFFFFF"/>
            <w:vAlign w:val="center"/>
          </w:tcPr>
          <w:p w14:paraId="647CC52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tcPr>
          <w:p w14:paraId="21A3C19C"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Segretario Generale</w:t>
            </w:r>
          </w:p>
        </w:tc>
      </w:tr>
      <w:tr w:rsidR="001B5B14" w:rsidRPr="001B5B14" w14:paraId="4FE9EA9F" w14:textId="77777777" w:rsidTr="00C12EE4">
        <w:trPr>
          <w:trHeight w:val="528"/>
        </w:trPr>
        <w:tc>
          <w:tcPr>
            <w:tcW w:w="1565" w:type="dxa"/>
            <w:vMerge/>
            <w:tcBorders>
              <w:left w:val="single" w:sz="4" w:space="0" w:color="000000"/>
              <w:bottom w:val="single" w:sz="4" w:space="0" w:color="000000"/>
            </w:tcBorders>
            <w:vAlign w:val="center"/>
          </w:tcPr>
          <w:p w14:paraId="20BF4A45"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bottom w:val="single" w:sz="4" w:space="0" w:color="000000"/>
            </w:tcBorders>
            <w:vAlign w:val="center"/>
          </w:tcPr>
          <w:p w14:paraId="65910C76"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134" w:type="dxa"/>
            <w:tcBorders>
              <w:left w:val="single" w:sz="4" w:space="0" w:color="000000"/>
              <w:bottom w:val="single" w:sz="4" w:space="0" w:color="000000"/>
            </w:tcBorders>
            <w:shd w:val="clear" w:color="auto" w:fill="FFFFFF"/>
            <w:vAlign w:val="center"/>
          </w:tcPr>
          <w:p w14:paraId="0897EB1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18, c. 5, d.lgs. n. 39/2013</w:t>
            </w:r>
          </w:p>
        </w:tc>
        <w:tc>
          <w:tcPr>
            <w:tcW w:w="1985" w:type="dxa"/>
            <w:tcBorders>
              <w:left w:val="single" w:sz="4" w:space="0" w:color="000000"/>
            </w:tcBorders>
            <w:shd w:val="clear" w:color="auto" w:fill="FFFFFF"/>
            <w:vAlign w:val="center"/>
          </w:tcPr>
          <w:p w14:paraId="47221A6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Atti di accertamento delle violazioni </w:t>
            </w:r>
          </w:p>
        </w:tc>
        <w:tc>
          <w:tcPr>
            <w:tcW w:w="4678" w:type="dxa"/>
            <w:tcBorders>
              <w:left w:val="single" w:sz="4" w:space="0" w:color="000000"/>
            </w:tcBorders>
            <w:shd w:val="clear" w:color="auto" w:fill="FFFFFF"/>
            <w:vAlign w:val="center"/>
          </w:tcPr>
          <w:p w14:paraId="025CE8B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Atti di accertamento delle violazioni delle </w:t>
            </w:r>
            <w:proofErr w:type="gramStart"/>
            <w:r w:rsidRPr="001B5B14">
              <w:rPr>
                <w:rFonts w:ascii="Times New Roman" w:eastAsia="Times New Roman" w:hAnsi="Times New Roman" w:cs="Times New Roman"/>
                <w:lang w:eastAsia="zh-CN"/>
              </w:rPr>
              <w:t>disposizioni  di</w:t>
            </w:r>
            <w:proofErr w:type="gramEnd"/>
            <w:r w:rsidRPr="001B5B14">
              <w:rPr>
                <w:rFonts w:ascii="Times New Roman" w:eastAsia="Times New Roman" w:hAnsi="Times New Roman" w:cs="Times New Roman"/>
                <w:lang w:eastAsia="zh-CN"/>
              </w:rPr>
              <w:t xml:space="preserve"> cui al d.lgs. n. 39/2013</w:t>
            </w:r>
          </w:p>
        </w:tc>
        <w:tc>
          <w:tcPr>
            <w:tcW w:w="1417" w:type="dxa"/>
            <w:tcBorders>
              <w:left w:val="single" w:sz="4" w:space="0" w:color="000000"/>
              <w:bottom w:val="single" w:sz="4" w:space="0" w:color="000000"/>
            </w:tcBorders>
            <w:shd w:val="clear" w:color="auto" w:fill="FFFFFF"/>
            <w:vAlign w:val="center"/>
          </w:tcPr>
          <w:p w14:paraId="4157BC5F"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tcPr>
          <w:p w14:paraId="5DE25BD5"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Segretario Generale</w:t>
            </w:r>
          </w:p>
        </w:tc>
      </w:tr>
      <w:tr w:rsidR="001B5B14" w:rsidRPr="001B5B14" w14:paraId="090E08C5" w14:textId="77777777" w:rsidTr="00C12EE4">
        <w:trPr>
          <w:trHeight w:val="1056"/>
        </w:trPr>
        <w:tc>
          <w:tcPr>
            <w:tcW w:w="1565" w:type="dxa"/>
            <w:vMerge w:val="restart"/>
            <w:tcBorders>
              <w:left w:val="single" w:sz="4" w:space="0" w:color="000000"/>
            </w:tcBorders>
            <w:shd w:val="clear" w:color="auto" w:fill="FFFFFF"/>
            <w:vAlign w:val="center"/>
          </w:tcPr>
          <w:p w14:paraId="5BDAB359" w14:textId="77777777" w:rsidR="001B5B14" w:rsidRPr="001B5B14" w:rsidRDefault="001B5B14" w:rsidP="001B5B14">
            <w:pPr>
              <w:suppressAutoHyphens/>
              <w:spacing w:after="0" w:line="240" w:lineRule="auto"/>
              <w:jc w:val="center"/>
              <w:rPr>
                <w:rFonts w:ascii="Times New Roman" w:eastAsia="Times New Roman" w:hAnsi="Times New Roman" w:cs="Times New Roman"/>
                <w:b/>
                <w:bCs/>
                <w:lang w:eastAsia="zh-CN"/>
              </w:rPr>
            </w:pPr>
            <w:r w:rsidRPr="001B5B14">
              <w:rPr>
                <w:rFonts w:ascii="Times New Roman" w:eastAsia="Times New Roman" w:hAnsi="Times New Roman" w:cs="Times New Roman"/>
                <w:b/>
                <w:bCs/>
                <w:lang w:eastAsia="zh-CN"/>
              </w:rPr>
              <w:t xml:space="preserve">Altri contenuti </w:t>
            </w:r>
          </w:p>
        </w:tc>
        <w:tc>
          <w:tcPr>
            <w:tcW w:w="1842" w:type="dxa"/>
            <w:vMerge w:val="restart"/>
            <w:tcBorders>
              <w:left w:val="single" w:sz="4" w:space="0" w:color="000000"/>
            </w:tcBorders>
            <w:shd w:val="clear" w:color="auto" w:fill="FFFFFF"/>
            <w:vAlign w:val="center"/>
          </w:tcPr>
          <w:p w14:paraId="701F3226"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b/>
                <w:bCs/>
                <w:lang w:eastAsia="zh-CN"/>
              </w:rPr>
              <w:t>Accesso civico</w:t>
            </w:r>
          </w:p>
        </w:tc>
        <w:tc>
          <w:tcPr>
            <w:tcW w:w="1134" w:type="dxa"/>
            <w:tcBorders>
              <w:left w:val="single" w:sz="4" w:space="0" w:color="000000"/>
              <w:bottom w:val="single" w:sz="4" w:space="0" w:color="000000"/>
            </w:tcBorders>
            <w:shd w:val="clear" w:color="auto" w:fill="FFFFFF"/>
            <w:vAlign w:val="center"/>
          </w:tcPr>
          <w:p w14:paraId="77D3CD51"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5, c. 1,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 / Art. 2, c. 9-bis, l. 241/90</w:t>
            </w:r>
          </w:p>
        </w:tc>
        <w:tc>
          <w:tcPr>
            <w:tcW w:w="1985" w:type="dxa"/>
            <w:tcBorders>
              <w:top w:val="single" w:sz="4" w:space="0" w:color="000000"/>
              <w:left w:val="single" w:sz="4" w:space="0" w:color="000000"/>
            </w:tcBorders>
            <w:shd w:val="clear" w:color="auto" w:fill="FFFFFF"/>
            <w:vAlign w:val="center"/>
          </w:tcPr>
          <w:p w14:paraId="1378A3D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Accesso civico "</w:t>
            </w:r>
            <w:proofErr w:type="spellStart"/>
            <w:r w:rsidRPr="001B5B14">
              <w:rPr>
                <w:rFonts w:ascii="Times New Roman" w:eastAsia="Times New Roman" w:hAnsi="Times New Roman" w:cs="Times New Roman"/>
                <w:lang w:eastAsia="zh-CN"/>
              </w:rPr>
              <w:t>semplice"concernente</w:t>
            </w:r>
            <w:proofErr w:type="spellEnd"/>
            <w:r w:rsidRPr="001B5B14">
              <w:rPr>
                <w:rFonts w:ascii="Times New Roman" w:eastAsia="Times New Roman" w:hAnsi="Times New Roman" w:cs="Times New Roman"/>
                <w:lang w:eastAsia="zh-CN"/>
              </w:rPr>
              <w:t xml:space="preserve"> dati, documenti e informazioni soggetti a pubblicazione obbligatoria</w:t>
            </w:r>
          </w:p>
        </w:tc>
        <w:tc>
          <w:tcPr>
            <w:tcW w:w="4678" w:type="dxa"/>
            <w:tcBorders>
              <w:top w:val="single" w:sz="4" w:space="0" w:color="000000"/>
              <w:left w:val="single" w:sz="4" w:space="0" w:color="000000"/>
              <w:bottom w:val="single" w:sz="4" w:space="0" w:color="000000"/>
            </w:tcBorders>
            <w:shd w:val="clear" w:color="auto" w:fill="FFFFFF"/>
            <w:vAlign w:val="center"/>
          </w:tcPr>
          <w:p w14:paraId="163191D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Nome del Responsabile della prevenzione della corruzione e della trasparenza cui è presentata la richiesta di accesso civico, </w:t>
            </w:r>
            <w:proofErr w:type="spellStart"/>
            <w:r w:rsidRPr="001B5B14">
              <w:rPr>
                <w:rFonts w:ascii="Times New Roman" w:eastAsia="Times New Roman" w:hAnsi="Times New Roman" w:cs="Times New Roman"/>
                <w:lang w:eastAsia="zh-CN"/>
              </w:rPr>
              <w:t>nonchè</w:t>
            </w:r>
            <w:proofErr w:type="spellEnd"/>
            <w:r w:rsidRPr="001B5B14">
              <w:rPr>
                <w:rFonts w:ascii="Times New Roman" w:eastAsia="Times New Roman" w:hAnsi="Times New Roman" w:cs="Times New Roman"/>
                <w:lang w:eastAsia="zh-CN"/>
              </w:rPr>
              <w:t xml:space="preserve"> modalità per l'esercizio di tale diritto, con indicazione dei recapiti telefonici e delle caselle di posta elettronica istituzionale e nome del titolare del potere sostitutivo, attivabile nei casi di ritardo o mancata risposta, con indicazione dei recapiti telefonici e delle caselle di posta elettronica istituzionale</w:t>
            </w:r>
          </w:p>
        </w:tc>
        <w:tc>
          <w:tcPr>
            <w:tcW w:w="1417" w:type="dxa"/>
            <w:tcBorders>
              <w:left w:val="single" w:sz="4" w:space="0" w:color="000000"/>
              <w:bottom w:val="single" w:sz="4" w:space="0" w:color="000000"/>
            </w:tcBorders>
            <w:shd w:val="clear" w:color="auto" w:fill="FFFFFF"/>
            <w:vAlign w:val="center"/>
          </w:tcPr>
          <w:p w14:paraId="06B3F9AA"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tcPr>
          <w:p w14:paraId="417D901A"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Segretario Generale</w:t>
            </w:r>
          </w:p>
        </w:tc>
      </w:tr>
      <w:tr w:rsidR="001B5B14" w:rsidRPr="001B5B14" w14:paraId="6D6366BC" w14:textId="77777777" w:rsidTr="00C12EE4">
        <w:trPr>
          <w:trHeight w:val="528"/>
        </w:trPr>
        <w:tc>
          <w:tcPr>
            <w:tcW w:w="1565" w:type="dxa"/>
            <w:vMerge/>
            <w:tcBorders>
              <w:left w:val="single" w:sz="4" w:space="0" w:color="000000"/>
            </w:tcBorders>
            <w:vAlign w:val="center"/>
          </w:tcPr>
          <w:p w14:paraId="7A732071"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2DB075B4"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134" w:type="dxa"/>
            <w:tcBorders>
              <w:left w:val="single" w:sz="4" w:space="0" w:color="000000"/>
              <w:bottom w:val="single" w:sz="4" w:space="0" w:color="000000"/>
            </w:tcBorders>
            <w:shd w:val="clear" w:color="auto" w:fill="FFFFFF"/>
            <w:vAlign w:val="center"/>
          </w:tcPr>
          <w:p w14:paraId="65A04E88"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5, c. 2, d.lgs. n. 33/2013</w:t>
            </w:r>
          </w:p>
        </w:tc>
        <w:tc>
          <w:tcPr>
            <w:tcW w:w="1985" w:type="dxa"/>
            <w:tcBorders>
              <w:top w:val="single" w:sz="4" w:space="0" w:color="000000"/>
              <w:left w:val="single" w:sz="4" w:space="0" w:color="000000"/>
            </w:tcBorders>
            <w:shd w:val="clear" w:color="auto" w:fill="FFFFFF"/>
            <w:vAlign w:val="center"/>
          </w:tcPr>
          <w:p w14:paraId="51F1B6E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Accesso civico "generalizzato" concernente dati e documenti ulteriori</w:t>
            </w:r>
          </w:p>
        </w:tc>
        <w:tc>
          <w:tcPr>
            <w:tcW w:w="4678" w:type="dxa"/>
            <w:tcBorders>
              <w:left w:val="single" w:sz="4" w:space="0" w:color="000000"/>
              <w:bottom w:val="single" w:sz="4" w:space="0" w:color="000000"/>
            </w:tcBorders>
            <w:shd w:val="clear" w:color="auto" w:fill="FFFFFF"/>
            <w:vAlign w:val="center"/>
          </w:tcPr>
          <w:p w14:paraId="4103CE82"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Nomi Uffici competenti cui è presentata la richiesta di accesso civico, </w:t>
            </w:r>
            <w:proofErr w:type="spellStart"/>
            <w:r w:rsidRPr="001B5B14">
              <w:rPr>
                <w:rFonts w:ascii="Times New Roman" w:eastAsia="Times New Roman" w:hAnsi="Times New Roman" w:cs="Times New Roman"/>
                <w:lang w:eastAsia="zh-CN"/>
              </w:rPr>
              <w:t>nonchè</w:t>
            </w:r>
            <w:proofErr w:type="spellEnd"/>
            <w:r w:rsidRPr="001B5B14">
              <w:rPr>
                <w:rFonts w:ascii="Times New Roman" w:eastAsia="Times New Roman" w:hAnsi="Times New Roman" w:cs="Times New Roman"/>
                <w:lang w:eastAsia="zh-CN"/>
              </w:rPr>
              <w:t xml:space="preserve"> modalità per l'esercizio di tale diritto, con indicazione dei recapiti telefonici e delle caselle di posta elettronica istituzionale</w:t>
            </w:r>
          </w:p>
        </w:tc>
        <w:tc>
          <w:tcPr>
            <w:tcW w:w="1417" w:type="dxa"/>
            <w:tcBorders>
              <w:left w:val="single" w:sz="4" w:space="0" w:color="000000"/>
              <w:bottom w:val="single" w:sz="4" w:space="0" w:color="000000"/>
            </w:tcBorders>
            <w:shd w:val="clear" w:color="auto" w:fill="FFFFFF"/>
            <w:vAlign w:val="center"/>
          </w:tcPr>
          <w:p w14:paraId="4A162958"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Tempestivo</w:t>
            </w:r>
          </w:p>
        </w:tc>
        <w:tc>
          <w:tcPr>
            <w:tcW w:w="2136" w:type="dxa"/>
            <w:tcBorders>
              <w:left w:val="single" w:sz="4" w:space="0" w:color="000000"/>
              <w:bottom w:val="single" w:sz="4" w:space="0" w:color="000000"/>
              <w:right w:val="single" w:sz="4" w:space="0" w:color="000000"/>
            </w:tcBorders>
          </w:tcPr>
          <w:p w14:paraId="4F3CDFD2"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Segretario Generale</w:t>
            </w:r>
          </w:p>
        </w:tc>
      </w:tr>
      <w:tr w:rsidR="001B5B14" w:rsidRPr="001B5B14" w14:paraId="792BD8D2" w14:textId="77777777" w:rsidTr="00C12EE4">
        <w:trPr>
          <w:trHeight w:val="1560"/>
        </w:trPr>
        <w:tc>
          <w:tcPr>
            <w:tcW w:w="1565" w:type="dxa"/>
            <w:vMerge/>
            <w:tcBorders>
              <w:left w:val="single" w:sz="4" w:space="0" w:color="000000"/>
            </w:tcBorders>
            <w:vAlign w:val="center"/>
          </w:tcPr>
          <w:p w14:paraId="19692645"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left w:val="single" w:sz="4" w:space="0" w:color="000000"/>
            </w:tcBorders>
            <w:vAlign w:val="center"/>
          </w:tcPr>
          <w:p w14:paraId="71EDF529"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134" w:type="dxa"/>
            <w:tcBorders>
              <w:left w:val="single" w:sz="4" w:space="0" w:color="000000"/>
              <w:bottom w:val="single" w:sz="4" w:space="0" w:color="000000"/>
            </w:tcBorders>
            <w:shd w:val="clear" w:color="auto" w:fill="FFFFFF"/>
            <w:vAlign w:val="center"/>
          </w:tcPr>
          <w:p w14:paraId="50E32CC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Linee guida </w:t>
            </w:r>
            <w:proofErr w:type="spellStart"/>
            <w:r w:rsidRPr="001B5B14">
              <w:rPr>
                <w:rFonts w:ascii="Times New Roman" w:eastAsia="Times New Roman" w:hAnsi="Times New Roman" w:cs="Times New Roman"/>
                <w:lang w:eastAsia="zh-CN"/>
              </w:rPr>
              <w:t>Anac</w:t>
            </w:r>
            <w:proofErr w:type="spellEnd"/>
            <w:r w:rsidRPr="001B5B14">
              <w:rPr>
                <w:rFonts w:ascii="Times New Roman" w:eastAsia="Times New Roman" w:hAnsi="Times New Roman" w:cs="Times New Roman"/>
                <w:lang w:eastAsia="zh-CN"/>
              </w:rPr>
              <w:t xml:space="preserve"> FOIA (del. 1309/2016)</w:t>
            </w:r>
          </w:p>
        </w:tc>
        <w:tc>
          <w:tcPr>
            <w:tcW w:w="1985" w:type="dxa"/>
            <w:tcBorders>
              <w:top w:val="single" w:sz="4" w:space="0" w:color="000000"/>
              <w:left w:val="single" w:sz="4" w:space="0" w:color="000000"/>
            </w:tcBorders>
            <w:shd w:val="clear" w:color="auto" w:fill="FFFFFF"/>
            <w:vAlign w:val="center"/>
          </w:tcPr>
          <w:p w14:paraId="3639333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Registro degli accessi </w:t>
            </w:r>
          </w:p>
        </w:tc>
        <w:tc>
          <w:tcPr>
            <w:tcW w:w="4678" w:type="dxa"/>
            <w:tcBorders>
              <w:left w:val="single" w:sz="4" w:space="0" w:color="000000"/>
              <w:bottom w:val="single" w:sz="4" w:space="0" w:color="000000"/>
            </w:tcBorders>
            <w:shd w:val="clear" w:color="auto" w:fill="FFFFFF"/>
            <w:vAlign w:val="center"/>
          </w:tcPr>
          <w:p w14:paraId="4B6FBBC5"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Elenco delle richieste di accesso (atti, civico e generalizzato) con indicazione dell’oggetto e della data della richiesta nonché del relativo esito con la data della decisione</w:t>
            </w:r>
          </w:p>
        </w:tc>
        <w:tc>
          <w:tcPr>
            <w:tcW w:w="1417" w:type="dxa"/>
            <w:tcBorders>
              <w:left w:val="single" w:sz="4" w:space="0" w:color="000000"/>
              <w:bottom w:val="single" w:sz="4" w:space="0" w:color="000000"/>
            </w:tcBorders>
            <w:shd w:val="clear" w:color="auto" w:fill="FFFFFF"/>
            <w:vAlign w:val="center"/>
          </w:tcPr>
          <w:p w14:paraId="18836423"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Semestrale</w:t>
            </w:r>
          </w:p>
        </w:tc>
        <w:tc>
          <w:tcPr>
            <w:tcW w:w="2136" w:type="dxa"/>
            <w:tcBorders>
              <w:left w:val="single" w:sz="4" w:space="0" w:color="000000"/>
              <w:bottom w:val="single" w:sz="4" w:space="0" w:color="000000"/>
              <w:right w:val="single" w:sz="4" w:space="0" w:color="000000"/>
            </w:tcBorders>
          </w:tcPr>
          <w:p w14:paraId="03A557F4"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Segretario Generale</w:t>
            </w:r>
          </w:p>
        </w:tc>
      </w:tr>
      <w:tr w:rsidR="001B5B14" w:rsidRPr="001B5B14" w14:paraId="51FF7F95" w14:textId="77777777" w:rsidTr="00C12EE4">
        <w:trPr>
          <w:trHeight w:val="2130"/>
        </w:trPr>
        <w:tc>
          <w:tcPr>
            <w:tcW w:w="1565" w:type="dxa"/>
            <w:vMerge w:val="restart"/>
            <w:tcBorders>
              <w:top w:val="single" w:sz="4" w:space="0" w:color="000000"/>
              <w:left w:val="single" w:sz="4" w:space="0" w:color="000000"/>
              <w:bottom w:val="single" w:sz="4" w:space="0" w:color="000000"/>
            </w:tcBorders>
            <w:shd w:val="clear" w:color="auto" w:fill="FFFFFF"/>
            <w:vAlign w:val="center"/>
          </w:tcPr>
          <w:p w14:paraId="2229DE70" w14:textId="77777777" w:rsidR="001B5B14" w:rsidRPr="001B5B14" w:rsidRDefault="001B5B14" w:rsidP="001B5B14">
            <w:pPr>
              <w:suppressAutoHyphens/>
              <w:spacing w:after="0" w:line="240" w:lineRule="auto"/>
              <w:jc w:val="center"/>
              <w:rPr>
                <w:rFonts w:ascii="Times New Roman" w:eastAsia="Times New Roman" w:hAnsi="Times New Roman" w:cs="Times New Roman"/>
                <w:b/>
                <w:bCs/>
                <w:lang w:eastAsia="zh-CN"/>
              </w:rPr>
            </w:pPr>
            <w:r w:rsidRPr="001B5B14">
              <w:rPr>
                <w:rFonts w:ascii="Times New Roman" w:eastAsia="Times New Roman" w:hAnsi="Times New Roman" w:cs="Times New Roman"/>
                <w:b/>
                <w:bCs/>
                <w:lang w:eastAsia="zh-CN"/>
              </w:rPr>
              <w:t>Altri contenuti</w:t>
            </w:r>
          </w:p>
        </w:tc>
        <w:tc>
          <w:tcPr>
            <w:tcW w:w="1842" w:type="dxa"/>
            <w:vMerge w:val="restart"/>
            <w:tcBorders>
              <w:top w:val="single" w:sz="4" w:space="0" w:color="000000"/>
              <w:left w:val="single" w:sz="4" w:space="0" w:color="000000"/>
              <w:bottom w:val="single" w:sz="4" w:space="0" w:color="000000"/>
            </w:tcBorders>
            <w:shd w:val="clear" w:color="auto" w:fill="FFFFFF"/>
            <w:vAlign w:val="center"/>
          </w:tcPr>
          <w:p w14:paraId="3B4722C3"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b/>
                <w:bCs/>
                <w:lang w:eastAsia="zh-CN"/>
              </w:rPr>
              <w:t>Accessibilità e Catalogo dei dati, metadati e banche dati</w:t>
            </w:r>
          </w:p>
        </w:tc>
        <w:tc>
          <w:tcPr>
            <w:tcW w:w="1134" w:type="dxa"/>
            <w:tcBorders>
              <w:left w:val="single" w:sz="4" w:space="0" w:color="000000"/>
              <w:bottom w:val="single" w:sz="4" w:space="0" w:color="000000"/>
            </w:tcBorders>
            <w:shd w:val="clear" w:color="auto" w:fill="FFFFFF"/>
            <w:vAlign w:val="center"/>
          </w:tcPr>
          <w:p w14:paraId="330D75E5"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Art. 53, c. 1 bis, d.lgs. 82/2005 modificato dall’art. 43 del d.lgs. 179/16</w:t>
            </w:r>
          </w:p>
        </w:tc>
        <w:tc>
          <w:tcPr>
            <w:tcW w:w="1985" w:type="dxa"/>
            <w:tcBorders>
              <w:top w:val="single" w:sz="4" w:space="0" w:color="000000"/>
              <w:left w:val="single" w:sz="4" w:space="0" w:color="000000"/>
              <w:bottom w:val="single" w:sz="4" w:space="0" w:color="000000"/>
            </w:tcBorders>
            <w:shd w:val="clear" w:color="auto" w:fill="FFFFFF"/>
            <w:vAlign w:val="center"/>
          </w:tcPr>
          <w:p w14:paraId="2670B0FA"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Catalogo dei dati, metadati e delle banche dati</w:t>
            </w:r>
          </w:p>
        </w:tc>
        <w:tc>
          <w:tcPr>
            <w:tcW w:w="4678" w:type="dxa"/>
            <w:tcBorders>
              <w:left w:val="single" w:sz="4" w:space="0" w:color="000000"/>
              <w:bottom w:val="single" w:sz="4" w:space="0" w:color="000000"/>
            </w:tcBorders>
            <w:shd w:val="clear" w:color="auto" w:fill="FFFFFF"/>
            <w:vAlign w:val="center"/>
          </w:tcPr>
          <w:p w14:paraId="4C42380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Catalogo dei dati, dei metadati definitivi e delle relative banche dati in possesso delle amministrazioni, da pubblicare anche tramite link al Repertorio nazionale dei dati territoriali (www.rndt.gov.it), al catalogo dei dati della PA e delle banche dati </w:t>
            </w:r>
            <w:hyperlink r:id="rId6" w:history="1">
              <w:r w:rsidRPr="001B5B14">
                <w:rPr>
                  <w:rFonts w:ascii="Times New Roman" w:eastAsia="Times New Roman" w:hAnsi="Times New Roman" w:cs="Times New Roman"/>
                  <w:color w:val="0000FF"/>
                  <w:u w:val="single"/>
                  <w:lang w:eastAsia="zh-CN"/>
                </w:rPr>
                <w:t>www.dati.gov.it</w:t>
              </w:r>
            </w:hyperlink>
            <w:r w:rsidRPr="001B5B14">
              <w:rPr>
                <w:rFonts w:ascii="Times New Roman" w:eastAsia="Times New Roman" w:hAnsi="Times New Roman" w:cs="Times New Roman"/>
                <w:lang w:eastAsia="zh-CN"/>
              </w:rPr>
              <w:t xml:space="preserve"> e  </w:t>
            </w:r>
            <w:hyperlink r:id="rId7" w:history="1">
              <w:r w:rsidRPr="001B5B14">
                <w:rPr>
                  <w:rFonts w:ascii="Times New Roman" w:eastAsia="Times New Roman" w:hAnsi="Times New Roman" w:cs="Times New Roman"/>
                  <w:color w:val="0000FF"/>
                  <w:u w:val="single"/>
                  <w:lang w:eastAsia="zh-CN"/>
                </w:rPr>
                <w:t>http://basidati.agid.gov.it/catalogo</w:t>
              </w:r>
            </w:hyperlink>
            <w:r w:rsidRPr="001B5B14">
              <w:rPr>
                <w:rFonts w:ascii="Times New Roman" w:eastAsia="Times New Roman" w:hAnsi="Times New Roman" w:cs="Times New Roman"/>
                <w:lang w:eastAsia="zh-CN"/>
              </w:rPr>
              <w:t xml:space="preserve"> gestiti da AGID</w:t>
            </w:r>
          </w:p>
        </w:tc>
        <w:tc>
          <w:tcPr>
            <w:tcW w:w="1417" w:type="dxa"/>
            <w:tcBorders>
              <w:left w:val="single" w:sz="4" w:space="0" w:color="000000"/>
              <w:bottom w:val="single" w:sz="4" w:space="0" w:color="000000"/>
            </w:tcBorders>
            <w:shd w:val="clear" w:color="auto" w:fill="FFFFFF"/>
            <w:vAlign w:val="center"/>
          </w:tcPr>
          <w:p w14:paraId="236CD3F1"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 xml:space="preserve">Tempestivo </w:t>
            </w:r>
          </w:p>
        </w:tc>
        <w:tc>
          <w:tcPr>
            <w:tcW w:w="2136" w:type="dxa"/>
            <w:tcBorders>
              <w:left w:val="single" w:sz="4" w:space="0" w:color="000000"/>
              <w:bottom w:val="single" w:sz="4" w:space="0" w:color="000000"/>
              <w:right w:val="single" w:sz="4" w:space="0" w:color="000000"/>
            </w:tcBorders>
          </w:tcPr>
          <w:p w14:paraId="210B8524"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Segretario Generale</w:t>
            </w:r>
          </w:p>
        </w:tc>
      </w:tr>
      <w:tr w:rsidR="001B5B14" w:rsidRPr="001B5B14" w14:paraId="7057DE3B" w14:textId="77777777" w:rsidTr="00C12EE4">
        <w:trPr>
          <w:trHeight w:val="1635"/>
        </w:trPr>
        <w:tc>
          <w:tcPr>
            <w:tcW w:w="1565" w:type="dxa"/>
            <w:vMerge/>
            <w:tcBorders>
              <w:top w:val="single" w:sz="4" w:space="0" w:color="000000"/>
              <w:left w:val="single" w:sz="4" w:space="0" w:color="000000"/>
              <w:bottom w:val="single" w:sz="4" w:space="0" w:color="000000"/>
            </w:tcBorders>
            <w:vAlign w:val="center"/>
          </w:tcPr>
          <w:p w14:paraId="51CE583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top w:val="single" w:sz="4" w:space="0" w:color="000000"/>
              <w:left w:val="single" w:sz="4" w:space="0" w:color="000000"/>
              <w:bottom w:val="single" w:sz="4" w:space="0" w:color="000000"/>
            </w:tcBorders>
            <w:vAlign w:val="center"/>
          </w:tcPr>
          <w:p w14:paraId="741BDF38"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134" w:type="dxa"/>
            <w:tcBorders>
              <w:left w:val="single" w:sz="4" w:space="0" w:color="000000"/>
              <w:bottom w:val="single" w:sz="4" w:space="0" w:color="000000"/>
            </w:tcBorders>
            <w:shd w:val="clear" w:color="auto" w:fill="FFFFFF"/>
            <w:vAlign w:val="center"/>
          </w:tcPr>
          <w:p w14:paraId="6C4F56FC"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53, c. </w:t>
            </w:r>
            <w:proofErr w:type="gramStart"/>
            <w:r w:rsidRPr="001B5B14">
              <w:rPr>
                <w:rFonts w:ascii="Times New Roman" w:eastAsia="Times New Roman" w:hAnsi="Times New Roman" w:cs="Times New Roman"/>
                <w:lang w:val="en-US" w:eastAsia="zh-CN"/>
              </w:rPr>
              <w:t>1,  bis</w:t>
            </w:r>
            <w:proofErr w:type="gramEnd"/>
            <w:r w:rsidRPr="001B5B14">
              <w:rPr>
                <w:rFonts w:ascii="Times New Roman" w:eastAsia="Times New Roman" w:hAnsi="Times New Roman" w:cs="Times New Roman"/>
                <w:lang w:val="en-US" w:eastAsia="zh-CN"/>
              </w:rPr>
              <w:t xml:space="preserve">,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82/2005</w:t>
            </w:r>
          </w:p>
        </w:tc>
        <w:tc>
          <w:tcPr>
            <w:tcW w:w="1985" w:type="dxa"/>
            <w:tcBorders>
              <w:left w:val="single" w:sz="4" w:space="0" w:color="000000"/>
              <w:bottom w:val="single" w:sz="4" w:space="0" w:color="000000"/>
            </w:tcBorders>
            <w:shd w:val="clear" w:color="auto" w:fill="FFFFFF"/>
            <w:vAlign w:val="center"/>
          </w:tcPr>
          <w:p w14:paraId="3AC8F443"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Regolamenti</w:t>
            </w:r>
          </w:p>
        </w:tc>
        <w:tc>
          <w:tcPr>
            <w:tcW w:w="4678" w:type="dxa"/>
            <w:tcBorders>
              <w:left w:val="single" w:sz="4" w:space="0" w:color="000000"/>
              <w:bottom w:val="single" w:sz="4" w:space="0" w:color="000000"/>
            </w:tcBorders>
            <w:shd w:val="clear" w:color="auto" w:fill="FFFFFF"/>
            <w:vAlign w:val="center"/>
          </w:tcPr>
          <w:p w14:paraId="4A4F8BC6"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Regolamenti che disciplinano l'esercizio della facoltà di accesso telematico e il riutilizzo dei dati, fatti salvi i dati presenti in Anagrafe tributaria</w:t>
            </w:r>
          </w:p>
        </w:tc>
        <w:tc>
          <w:tcPr>
            <w:tcW w:w="1417" w:type="dxa"/>
            <w:tcBorders>
              <w:left w:val="single" w:sz="4" w:space="0" w:color="000000"/>
              <w:bottom w:val="single" w:sz="4" w:space="0" w:color="000000"/>
            </w:tcBorders>
            <w:shd w:val="clear" w:color="auto" w:fill="FFFFFF"/>
            <w:vAlign w:val="center"/>
          </w:tcPr>
          <w:p w14:paraId="68B2182C"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Annuale</w:t>
            </w:r>
          </w:p>
        </w:tc>
        <w:tc>
          <w:tcPr>
            <w:tcW w:w="2136" w:type="dxa"/>
            <w:tcBorders>
              <w:left w:val="single" w:sz="4" w:space="0" w:color="000000"/>
              <w:bottom w:val="single" w:sz="4" w:space="0" w:color="000000"/>
              <w:right w:val="single" w:sz="4" w:space="0" w:color="000000"/>
            </w:tcBorders>
          </w:tcPr>
          <w:p w14:paraId="135649BF"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Segretario Generale</w:t>
            </w:r>
          </w:p>
        </w:tc>
      </w:tr>
      <w:tr w:rsidR="001B5B14" w:rsidRPr="001B5B14" w14:paraId="4ADAB82E" w14:textId="77777777" w:rsidTr="00C12EE4">
        <w:trPr>
          <w:trHeight w:val="1848"/>
        </w:trPr>
        <w:tc>
          <w:tcPr>
            <w:tcW w:w="1565" w:type="dxa"/>
            <w:vMerge/>
            <w:tcBorders>
              <w:top w:val="single" w:sz="4" w:space="0" w:color="000000"/>
              <w:left w:val="single" w:sz="4" w:space="0" w:color="000000"/>
              <w:bottom w:val="single" w:sz="4" w:space="0" w:color="000000"/>
            </w:tcBorders>
            <w:vAlign w:val="center"/>
          </w:tcPr>
          <w:p w14:paraId="75F55FF6"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842" w:type="dxa"/>
            <w:vMerge/>
            <w:tcBorders>
              <w:top w:val="single" w:sz="4" w:space="0" w:color="000000"/>
              <w:left w:val="single" w:sz="4" w:space="0" w:color="000000"/>
              <w:bottom w:val="single" w:sz="4" w:space="0" w:color="000000"/>
            </w:tcBorders>
            <w:vAlign w:val="center"/>
          </w:tcPr>
          <w:p w14:paraId="616F5B2C" w14:textId="77777777" w:rsidR="001B5B14" w:rsidRPr="001B5B14" w:rsidRDefault="001B5B14" w:rsidP="001B5B14">
            <w:pPr>
              <w:suppressAutoHyphens/>
              <w:snapToGrid w:val="0"/>
              <w:spacing w:after="0" w:line="240" w:lineRule="auto"/>
              <w:rPr>
                <w:rFonts w:ascii="Times New Roman" w:eastAsia="Times New Roman" w:hAnsi="Times New Roman" w:cs="Times New Roman"/>
                <w:b/>
                <w:bCs/>
                <w:lang w:eastAsia="zh-CN"/>
              </w:rPr>
            </w:pPr>
          </w:p>
        </w:tc>
        <w:tc>
          <w:tcPr>
            <w:tcW w:w="1134" w:type="dxa"/>
            <w:tcBorders>
              <w:left w:val="single" w:sz="4" w:space="0" w:color="000000"/>
              <w:bottom w:val="single" w:sz="4" w:space="0" w:color="000000"/>
            </w:tcBorders>
            <w:shd w:val="clear" w:color="auto" w:fill="FFFFFF"/>
            <w:vAlign w:val="center"/>
          </w:tcPr>
          <w:p w14:paraId="08099C1A"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 xml:space="preserve">Art. 9, c. 7, </w:t>
            </w:r>
            <w:proofErr w:type="spellStart"/>
            <w:r w:rsidRPr="001B5B14">
              <w:rPr>
                <w:rFonts w:ascii="Times New Roman" w:eastAsia="Times New Roman" w:hAnsi="Times New Roman" w:cs="Times New Roman"/>
                <w:lang w:eastAsia="zh-CN"/>
              </w:rPr>
              <w:t>d.l.</w:t>
            </w:r>
            <w:proofErr w:type="spellEnd"/>
            <w:r w:rsidRPr="001B5B14">
              <w:rPr>
                <w:rFonts w:ascii="Times New Roman" w:eastAsia="Times New Roman" w:hAnsi="Times New Roman" w:cs="Times New Roman"/>
                <w:lang w:eastAsia="zh-CN"/>
              </w:rPr>
              <w:t xml:space="preserve"> n. 179/2012 convertito con modificazioni dalla L. 17 dicembre 2012, n. 221</w:t>
            </w:r>
          </w:p>
        </w:tc>
        <w:tc>
          <w:tcPr>
            <w:tcW w:w="1985" w:type="dxa"/>
            <w:tcBorders>
              <w:left w:val="single" w:sz="4" w:space="0" w:color="000000"/>
              <w:bottom w:val="single" w:sz="4" w:space="0" w:color="000000"/>
            </w:tcBorders>
            <w:shd w:val="clear" w:color="auto" w:fill="FFFFFF"/>
            <w:vAlign w:val="center"/>
          </w:tcPr>
          <w:p w14:paraId="73B6413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Obiettivi di accessibilità</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 xml:space="preserve">(da pubblicare secondo le indicazioni contenute nella circolare dell'Agenzia per l'Italia digitale n. 1/2016 e </w:t>
            </w:r>
            <w:proofErr w:type="spellStart"/>
            <w:r w:rsidRPr="001B5B14">
              <w:rPr>
                <w:rFonts w:ascii="Times New Roman" w:eastAsia="Times New Roman" w:hAnsi="Times New Roman" w:cs="Times New Roman"/>
                <w:lang w:eastAsia="zh-CN"/>
              </w:rPr>
              <w:t>s.m.i.</w:t>
            </w:r>
            <w:proofErr w:type="spellEnd"/>
            <w:r w:rsidRPr="001B5B14">
              <w:rPr>
                <w:rFonts w:ascii="Times New Roman" w:eastAsia="Times New Roman" w:hAnsi="Times New Roman" w:cs="Times New Roman"/>
                <w:lang w:eastAsia="zh-CN"/>
              </w:rPr>
              <w:t xml:space="preserve">) </w:t>
            </w:r>
          </w:p>
        </w:tc>
        <w:tc>
          <w:tcPr>
            <w:tcW w:w="4678" w:type="dxa"/>
            <w:tcBorders>
              <w:left w:val="single" w:sz="4" w:space="0" w:color="000000"/>
              <w:bottom w:val="single" w:sz="4" w:space="0" w:color="000000"/>
            </w:tcBorders>
            <w:shd w:val="clear" w:color="auto" w:fill="FFFFFF"/>
            <w:vAlign w:val="center"/>
          </w:tcPr>
          <w:p w14:paraId="31F209BF"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Obiettivi di accessibilità dei soggetti disabili agli strumenti informatici per l'anno corrente (entro il 31 marzo di ogni anno) e lo stato di attuazione del "piano per l'utilizzo del telelavoro" nella propria organizzazione</w:t>
            </w:r>
          </w:p>
        </w:tc>
        <w:tc>
          <w:tcPr>
            <w:tcW w:w="1417" w:type="dxa"/>
            <w:tcBorders>
              <w:left w:val="single" w:sz="4" w:space="0" w:color="000000"/>
              <w:bottom w:val="single" w:sz="4" w:space="0" w:color="000000"/>
            </w:tcBorders>
            <w:shd w:val="clear" w:color="auto" w:fill="FFFFFF"/>
            <w:vAlign w:val="center"/>
          </w:tcPr>
          <w:p w14:paraId="2D6CA19B"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val="en-US" w:eastAsia="zh-CN"/>
              </w:rPr>
            </w:pPr>
            <w:proofErr w:type="spellStart"/>
            <w:r w:rsidRPr="001B5B14">
              <w:rPr>
                <w:rFonts w:ascii="Times New Roman" w:eastAsia="Times New Roman" w:hAnsi="Times New Roman" w:cs="Times New Roman"/>
                <w:lang w:val="en-US" w:eastAsia="zh-CN"/>
              </w:rPr>
              <w:t>Annuale</w:t>
            </w:r>
            <w:proofErr w:type="spellEnd"/>
            <w:r w:rsidRPr="001B5B14">
              <w:rPr>
                <w:rFonts w:ascii="Times New Roman" w:eastAsia="Times New Roman" w:hAnsi="Times New Roman" w:cs="Times New Roman"/>
                <w:lang w:val="en-US" w:eastAsia="zh-CN"/>
              </w:rPr>
              <w:t xml:space="preserve"> </w:t>
            </w:r>
            <w:r w:rsidRPr="001B5B14">
              <w:rPr>
                <w:rFonts w:ascii="Times New Roman" w:eastAsia="Times New Roman" w:hAnsi="Times New Roman" w:cs="Times New Roman"/>
                <w:lang w:val="en-US" w:eastAsia="zh-CN"/>
              </w:rPr>
              <w:br/>
              <w:t>(</w:t>
            </w:r>
            <w:proofErr w:type="spellStart"/>
            <w:r w:rsidRPr="001B5B14">
              <w:rPr>
                <w:rFonts w:ascii="Times New Roman" w:eastAsia="Times New Roman" w:hAnsi="Times New Roman" w:cs="Times New Roman"/>
                <w:lang w:val="en-US" w:eastAsia="zh-CN"/>
              </w:rPr>
              <w:t>ex art</w:t>
            </w:r>
            <w:proofErr w:type="spellEnd"/>
            <w:r w:rsidRPr="001B5B14">
              <w:rPr>
                <w:rFonts w:ascii="Times New Roman" w:eastAsia="Times New Roman" w:hAnsi="Times New Roman" w:cs="Times New Roman"/>
                <w:lang w:val="en-US" w:eastAsia="zh-CN"/>
              </w:rPr>
              <w:t>. 9, c. 7, D.L. n. 179/2012)</w:t>
            </w:r>
          </w:p>
        </w:tc>
        <w:tc>
          <w:tcPr>
            <w:tcW w:w="2136" w:type="dxa"/>
            <w:tcBorders>
              <w:left w:val="single" w:sz="4" w:space="0" w:color="000000"/>
              <w:bottom w:val="single" w:sz="4" w:space="0" w:color="000000"/>
              <w:right w:val="single" w:sz="4" w:space="0" w:color="000000"/>
            </w:tcBorders>
          </w:tcPr>
          <w:p w14:paraId="3B807A25" w14:textId="77777777" w:rsidR="001B5B14" w:rsidRPr="001B5B14" w:rsidRDefault="001B5B14" w:rsidP="001B5B14">
            <w:pPr>
              <w:widowControl w:val="0"/>
              <w:spacing w:after="0" w:line="240" w:lineRule="auto"/>
              <w:jc w:val="center"/>
              <w:rPr>
                <w:rFonts w:ascii="Times New Roman" w:eastAsia="Times New Roman" w:hAnsi="Times New Roman" w:cs="Times New Roman"/>
                <w:color w:val="000000"/>
                <w:lang w:eastAsia="it-IT"/>
              </w:rPr>
            </w:pPr>
            <w:r w:rsidRPr="001B5B14">
              <w:rPr>
                <w:rFonts w:ascii="Times New Roman" w:eastAsia="Times New Roman" w:hAnsi="Times New Roman" w:cs="Times New Roman"/>
                <w:color w:val="000000"/>
                <w:lang w:eastAsia="zh-CN"/>
              </w:rPr>
              <w:t>Segretario Generale</w:t>
            </w:r>
          </w:p>
        </w:tc>
      </w:tr>
      <w:tr w:rsidR="001B5B14" w:rsidRPr="001B5B14" w14:paraId="209F8E48" w14:textId="77777777" w:rsidTr="00C12EE4">
        <w:trPr>
          <w:trHeight w:val="2490"/>
        </w:trPr>
        <w:tc>
          <w:tcPr>
            <w:tcW w:w="1565" w:type="dxa"/>
            <w:tcBorders>
              <w:left w:val="single" w:sz="4" w:space="0" w:color="000000"/>
              <w:bottom w:val="single" w:sz="4" w:space="0" w:color="000000"/>
            </w:tcBorders>
            <w:shd w:val="clear" w:color="auto" w:fill="FFFFFF"/>
            <w:vAlign w:val="center"/>
          </w:tcPr>
          <w:p w14:paraId="43D89547" w14:textId="77777777" w:rsidR="001B5B14" w:rsidRPr="001B5B14" w:rsidRDefault="001B5B14" w:rsidP="001B5B14">
            <w:pPr>
              <w:suppressAutoHyphens/>
              <w:spacing w:after="0" w:line="240" w:lineRule="auto"/>
              <w:jc w:val="center"/>
              <w:rPr>
                <w:rFonts w:ascii="Times New Roman" w:eastAsia="Times New Roman" w:hAnsi="Times New Roman" w:cs="Times New Roman"/>
                <w:b/>
                <w:bCs/>
                <w:lang w:eastAsia="zh-CN"/>
              </w:rPr>
            </w:pPr>
            <w:r w:rsidRPr="001B5B14">
              <w:rPr>
                <w:rFonts w:ascii="Times New Roman" w:eastAsia="Times New Roman" w:hAnsi="Times New Roman" w:cs="Times New Roman"/>
                <w:b/>
                <w:bCs/>
                <w:lang w:eastAsia="zh-CN"/>
              </w:rPr>
              <w:t>Altri contenuti</w:t>
            </w:r>
          </w:p>
        </w:tc>
        <w:tc>
          <w:tcPr>
            <w:tcW w:w="1842" w:type="dxa"/>
            <w:tcBorders>
              <w:left w:val="single" w:sz="4" w:space="0" w:color="000000"/>
              <w:bottom w:val="single" w:sz="4" w:space="0" w:color="000000"/>
            </w:tcBorders>
            <w:shd w:val="clear" w:color="auto" w:fill="FFFFFF"/>
            <w:vAlign w:val="center"/>
          </w:tcPr>
          <w:p w14:paraId="66E39317"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b/>
                <w:bCs/>
                <w:lang w:eastAsia="zh-CN"/>
              </w:rPr>
              <w:t>Dati ulteriori</w:t>
            </w:r>
          </w:p>
        </w:tc>
        <w:tc>
          <w:tcPr>
            <w:tcW w:w="1134" w:type="dxa"/>
            <w:tcBorders>
              <w:left w:val="single" w:sz="4" w:space="0" w:color="000000"/>
              <w:bottom w:val="single" w:sz="4" w:space="0" w:color="000000"/>
            </w:tcBorders>
            <w:shd w:val="clear" w:color="auto" w:fill="FFFFFF"/>
            <w:vAlign w:val="center"/>
          </w:tcPr>
          <w:p w14:paraId="438ED271" w14:textId="77777777" w:rsidR="001B5B14" w:rsidRPr="001B5B14" w:rsidRDefault="001B5B14" w:rsidP="001B5B14">
            <w:pPr>
              <w:suppressAutoHyphens/>
              <w:spacing w:after="0" w:line="240" w:lineRule="auto"/>
              <w:jc w:val="center"/>
              <w:rPr>
                <w:rFonts w:ascii="Times New Roman" w:eastAsia="Times New Roman" w:hAnsi="Times New Roman" w:cs="Times New Roman"/>
                <w:lang w:val="en-US" w:eastAsia="zh-CN"/>
              </w:rPr>
            </w:pPr>
            <w:r w:rsidRPr="001B5B14">
              <w:rPr>
                <w:rFonts w:ascii="Times New Roman" w:eastAsia="Times New Roman" w:hAnsi="Times New Roman" w:cs="Times New Roman"/>
                <w:lang w:val="en-US" w:eastAsia="zh-CN"/>
              </w:rPr>
              <w:t xml:space="preserve">Art. 7-bis, c. 3, </w:t>
            </w:r>
            <w:proofErr w:type="spellStart"/>
            <w:r w:rsidRPr="001B5B14">
              <w:rPr>
                <w:rFonts w:ascii="Times New Roman" w:eastAsia="Times New Roman" w:hAnsi="Times New Roman" w:cs="Times New Roman"/>
                <w:lang w:val="en-US" w:eastAsia="zh-CN"/>
              </w:rPr>
              <w:t>d.lgs</w:t>
            </w:r>
            <w:proofErr w:type="spellEnd"/>
            <w:r w:rsidRPr="001B5B14">
              <w:rPr>
                <w:rFonts w:ascii="Times New Roman" w:eastAsia="Times New Roman" w:hAnsi="Times New Roman" w:cs="Times New Roman"/>
                <w:lang w:val="en-US" w:eastAsia="zh-CN"/>
              </w:rPr>
              <w:t>. n. 33/2013</w:t>
            </w:r>
            <w:r w:rsidRPr="001B5B14">
              <w:rPr>
                <w:rFonts w:ascii="Times New Roman" w:eastAsia="Times New Roman" w:hAnsi="Times New Roman" w:cs="Times New Roman"/>
                <w:lang w:val="en-US" w:eastAsia="zh-CN"/>
              </w:rPr>
              <w:br/>
              <w:t xml:space="preserve">Art. 1, c. 9, </w:t>
            </w:r>
            <w:proofErr w:type="spellStart"/>
            <w:r w:rsidRPr="001B5B14">
              <w:rPr>
                <w:rFonts w:ascii="Times New Roman" w:eastAsia="Times New Roman" w:hAnsi="Times New Roman" w:cs="Times New Roman"/>
                <w:lang w:val="en-US" w:eastAsia="zh-CN"/>
              </w:rPr>
              <w:t>lett</w:t>
            </w:r>
            <w:proofErr w:type="spellEnd"/>
            <w:r w:rsidRPr="001B5B14">
              <w:rPr>
                <w:rFonts w:ascii="Times New Roman" w:eastAsia="Times New Roman" w:hAnsi="Times New Roman" w:cs="Times New Roman"/>
                <w:lang w:val="en-US" w:eastAsia="zh-CN"/>
              </w:rPr>
              <w:t>. f), l. n. 190/2012</w:t>
            </w:r>
          </w:p>
        </w:tc>
        <w:tc>
          <w:tcPr>
            <w:tcW w:w="1985" w:type="dxa"/>
            <w:tcBorders>
              <w:left w:val="single" w:sz="4" w:space="0" w:color="000000"/>
              <w:bottom w:val="single" w:sz="4" w:space="0" w:color="000000"/>
            </w:tcBorders>
            <w:shd w:val="clear" w:color="auto" w:fill="FFFFFF"/>
            <w:vAlign w:val="center"/>
          </w:tcPr>
          <w:p w14:paraId="592C00E8"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ulteriori</w:t>
            </w:r>
            <w:r w:rsidRPr="001B5B14">
              <w:rPr>
                <w:rFonts w:ascii="Times New Roman" w:eastAsia="Times New Roman" w:hAnsi="Times New Roman" w:cs="Times New Roman"/>
                <w:lang w:eastAsia="zh-CN"/>
              </w:rPr>
              <w:br/>
            </w:r>
            <w:r w:rsidRPr="001B5B14">
              <w:rPr>
                <w:rFonts w:ascii="Times New Roman" w:eastAsia="Times New Roman" w:hAnsi="Times New Roman" w:cs="Times New Roman"/>
                <w:lang w:eastAsia="zh-CN"/>
              </w:rPr>
              <w:br/>
              <w:t xml:space="preserve">(NB: nel caso di pubblicazione di dati non previsti da norme di legge si deve procedere alla </w:t>
            </w:r>
            <w:proofErr w:type="spellStart"/>
            <w:r w:rsidRPr="001B5B14">
              <w:rPr>
                <w:rFonts w:ascii="Times New Roman" w:eastAsia="Times New Roman" w:hAnsi="Times New Roman" w:cs="Times New Roman"/>
                <w:lang w:eastAsia="zh-CN"/>
              </w:rPr>
              <w:t>anonimizzazione</w:t>
            </w:r>
            <w:proofErr w:type="spellEnd"/>
            <w:r w:rsidRPr="001B5B14">
              <w:rPr>
                <w:rFonts w:ascii="Times New Roman" w:eastAsia="Times New Roman" w:hAnsi="Times New Roman" w:cs="Times New Roman"/>
                <w:lang w:eastAsia="zh-CN"/>
              </w:rPr>
              <w:t xml:space="preserve"> dei dati personali eventualmente presenti, in virtù di quanto disposto dall'art. 4, c. 3, del d.lgs. n. 33/2013)</w:t>
            </w:r>
          </w:p>
        </w:tc>
        <w:tc>
          <w:tcPr>
            <w:tcW w:w="4678" w:type="dxa"/>
            <w:tcBorders>
              <w:left w:val="single" w:sz="4" w:space="0" w:color="000000"/>
              <w:bottom w:val="single" w:sz="4" w:space="0" w:color="000000"/>
            </w:tcBorders>
            <w:shd w:val="clear" w:color="auto" w:fill="FFFFFF"/>
            <w:vAlign w:val="center"/>
          </w:tcPr>
          <w:p w14:paraId="082BA58B" w14:textId="77777777" w:rsidR="001B5B14" w:rsidRPr="001B5B14" w:rsidRDefault="001B5B14" w:rsidP="001B5B14">
            <w:pPr>
              <w:suppressAutoHyphens/>
              <w:spacing w:after="0" w:line="240" w:lineRule="auto"/>
              <w:rPr>
                <w:rFonts w:ascii="Times New Roman" w:eastAsia="Times New Roman" w:hAnsi="Times New Roman" w:cs="Times New Roman"/>
                <w:lang w:eastAsia="zh-CN"/>
              </w:rPr>
            </w:pPr>
            <w:r w:rsidRPr="001B5B14">
              <w:rPr>
                <w:rFonts w:ascii="Times New Roman" w:eastAsia="Times New Roman" w:hAnsi="Times New Roman" w:cs="Times New Roman"/>
                <w:lang w:eastAsia="zh-CN"/>
              </w:rPr>
              <w:t>Dati, informazioni e documenti ulteriori che le pubbliche amministrazioni non hanno l'obbligo di pubblicare ai sensi della normativa vigente e che non sono riconducibili alle sottosezioni indicate</w:t>
            </w:r>
          </w:p>
        </w:tc>
        <w:tc>
          <w:tcPr>
            <w:tcW w:w="1417" w:type="dxa"/>
            <w:tcBorders>
              <w:left w:val="single" w:sz="4" w:space="0" w:color="000000"/>
              <w:bottom w:val="single" w:sz="4" w:space="0" w:color="000000"/>
            </w:tcBorders>
            <w:shd w:val="clear" w:color="auto" w:fill="FFFFFF"/>
            <w:vAlign w:val="center"/>
          </w:tcPr>
          <w:p w14:paraId="0D7A7022" w14:textId="77777777" w:rsidR="001B5B14" w:rsidRPr="001B5B14" w:rsidRDefault="001B5B14" w:rsidP="001B5B14">
            <w:pPr>
              <w:suppressAutoHyphens/>
              <w:spacing w:after="0" w:line="240" w:lineRule="auto"/>
              <w:jc w:val="center"/>
              <w:rPr>
                <w:rFonts w:ascii="Times New Roman" w:eastAsia="Times New Roman" w:hAnsi="Times New Roman" w:cs="Times New Roman"/>
                <w:color w:val="000000"/>
                <w:lang w:eastAsia="zh-CN"/>
              </w:rPr>
            </w:pPr>
            <w:r w:rsidRPr="001B5B14">
              <w:rPr>
                <w:rFonts w:ascii="Times New Roman" w:eastAsia="Times New Roman" w:hAnsi="Times New Roman" w:cs="Times New Roman"/>
                <w:lang w:eastAsia="zh-CN"/>
              </w:rPr>
              <w:t>….</w:t>
            </w:r>
          </w:p>
        </w:tc>
        <w:tc>
          <w:tcPr>
            <w:tcW w:w="2136" w:type="dxa"/>
            <w:tcBorders>
              <w:left w:val="single" w:sz="4" w:space="0" w:color="000000"/>
              <w:bottom w:val="single" w:sz="4" w:space="0" w:color="000000"/>
              <w:right w:val="single" w:sz="4" w:space="0" w:color="000000"/>
            </w:tcBorders>
            <w:vAlign w:val="bottom"/>
          </w:tcPr>
          <w:p w14:paraId="2D2C8964" w14:textId="77777777" w:rsidR="001B5B14" w:rsidRPr="001B5B14" w:rsidRDefault="001B5B14" w:rsidP="001B5B14">
            <w:pPr>
              <w:suppressAutoHyphens/>
              <w:spacing w:after="0" w:line="240" w:lineRule="auto"/>
              <w:jc w:val="center"/>
              <w:rPr>
                <w:rFonts w:ascii="Times New Roman" w:eastAsia="Times New Roman" w:hAnsi="Times New Roman" w:cs="Times New Roman"/>
                <w:lang w:eastAsia="zh-CN"/>
              </w:rPr>
            </w:pPr>
            <w:r w:rsidRPr="001B5B14">
              <w:rPr>
                <w:rFonts w:ascii="Times New Roman" w:eastAsia="Times New Roman" w:hAnsi="Times New Roman" w:cs="Times New Roman"/>
                <w:color w:val="000000"/>
                <w:lang w:eastAsia="zh-CN"/>
              </w:rPr>
              <w:t> </w:t>
            </w:r>
          </w:p>
        </w:tc>
      </w:tr>
    </w:tbl>
    <w:p w14:paraId="2422288A" w14:textId="77777777" w:rsidR="001B5B14" w:rsidRPr="001B5B14" w:rsidRDefault="001B5B14" w:rsidP="001B5B14">
      <w:pPr>
        <w:keepNext/>
        <w:widowControl w:val="0"/>
        <w:suppressAutoHyphens/>
        <w:spacing w:after="360" w:line="280" w:lineRule="exact"/>
        <w:jc w:val="both"/>
        <w:rPr>
          <w:rFonts w:ascii="Times New Roman" w:eastAsia="Times New Roman" w:hAnsi="Times New Roman" w:cs="Times New Roman"/>
          <w:b/>
          <w:bCs/>
          <w:lang w:eastAsia="zh-CN"/>
        </w:rPr>
      </w:pPr>
    </w:p>
    <w:p w14:paraId="4D79FB71"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5BAFF890"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08DF9657"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04973BE9"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38E204E1"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51E1FE29"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65E03D3D"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669A3EE6"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466BF36B"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36661EFF"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06BFEF49"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0C4B8469"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48236F29"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126C4885"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5F26DAE0"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70A7A4EE"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6A6F2B54"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45DE32DF"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78526A6D" w14:textId="77777777" w:rsidR="001B5B14" w:rsidRPr="001B5B14" w:rsidRDefault="001B5B14" w:rsidP="001B5B14">
      <w:pPr>
        <w:widowControl w:val="0"/>
        <w:spacing w:after="0" w:line="240" w:lineRule="auto"/>
        <w:rPr>
          <w:rFonts w:ascii="Times New Roman" w:eastAsia="Times New Roman" w:hAnsi="Times New Roman" w:cs="Times New Roman"/>
          <w:color w:val="000000"/>
          <w:lang w:val="en-US" w:eastAsia="it-IT"/>
        </w:rPr>
      </w:pPr>
    </w:p>
    <w:p w14:paraId="0CC9DA80" w14:textId="77777777" w:rsidR="001B5B14" w:rsidRPr="001B5B14" w:rsidRDefault="001B5B14" w:rsidP="001B5B14">
      <w:pPr>
        <w:widowControl w:val="0"/>
        <w:spacing w:after="0" w:line="240" w:lineRule="auto"/>
        <w:jc w:val="both"/>
        <w:rPr>
          <w:rFonts w:ascii="Times New Roman" w:eastAsia="Times New Roman" w:hAnsi="Times New Roman" w:cs="Times New Roman"/>
          <w:color w:val="000000"/>
          <w:lang w:eastAsia="it-IT"/>
        </w:rPr>
      </w:pPr>
    </w:p>
    <w:p w14:paraId="2A99BE24" w14:textId="77777777" w:rsidR="00636761" w:rsidRDefault="00636761"/>
    <w:sectPr w:rsidR="00636761" w:rsidSect="00AC0CCD">
      <w:footerReference w:type="default" r:id="rId8"/>
      <w:pgSz w:w="16840" w:h="11900"/>
      <w:pgMar w:top="709" w:right="1417" w:bottom="1134" w:left="1134"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93549" w14:textId="77777777" w:rsidR="004B4466" w:rsidRDefault="004B4466">
      <w:pPr>
        <w:spacing w:after="0" w:line="240" w:lineRule="auto"/>
      </w:pPr>
      <w:r>
        <w:separator/>
      </w:r>
    </w:p>
  </w:endnote>
  <w:endnote w:type="continuationSeparator" w:id="0">
    <w:p w14:paraId="0E4EB2ED" w14:textId="77777777" w:rsidR="004B4466" w:rsidRDefault="004B4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Garamond-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02091" w14:textId="77777777" w:rsidR="009A06B5" w:rsidRDefault="008D145D">
    <w:pPr>
      <w:pStyle w:val="Style3"/>
      <w:widowControl/>
      <w:spacing w:before="187"/>
      <w:ind w:right="1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40D1A" w14:textId="77777777" w:rsidR="004B4466" w:rsidRDefault="004B4466">
      <w:pPr>
        <w:spacing w:after="0" w:line="240" w:lineRule="auto"/>
      </w:pPr>
      <w:r>
        <w:separator/>
      </w:r>
    </w:p>
  </w:footnote>
  <w:footnote w:type="continuationSeparator" w:id="0">
    <w:p w14:paraId="2ACAF38A" w14:textId="77777777" w:rsidR="004B4466" w:rsidRDefault="004B44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9F"/>
    <w:rsid w:val="00135C6F"/>
    <w:rsid w:val="001B5B14"/>
    <w:rsid w:val="001F579F"/>
    <w:rsid w:val="003A6FC9"/>
    <w:rsid w:val="004B4466"/>
    <w:rsid w:val="00636761"/>
    <w:rsid w:val="008C16E0"/>
    <w:rsid w:val="008E36DD"/>
    <w:rsid w:val="00C1544F"/>
    <w:rsid w:val="00C81F89"/>
    <w:rsid w:val="00CF28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F4BCC"/>
  <w15:chartTrackingRefBased/>
  <w15:docId w15:val="{6834A77C-E95F-4A13-A0BB-EA59F248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B5B14"/>
    <w:pPr>
      <w:keepNext/>
      <w:keepLines/>
      <w:widowControl w:val="0"/>
      <w:spacing w:before="480" w:after="120" w:line="240" w:lineRule="auto"/>
      <w:outlineLvl w:val="0"/>
    </w:pPr>
    <w:rPr>
      <w:rFonts w:ascii="Cambria" w:eastAsia="Times New Roman" w:hAnsi="Cambria" w:cs="Cambria"/>
      <w:b/>
      <w:bCs/>
      <w:color w:val="000000"/>
      <w:sz w:val="48"/>
      <w:szCs w:val="48"/>
      <w:lang w:eastAsia="it-IT"/>
    </w:rPr>
  </w:style>
  <w:style w:type="paragraph" w:styleId="Titolo2">
    <w:name w:val="heading 2"/>
    <w:basedOn w:val="Normale"/>
    <w:next w:val="Normale"/>
    <w:link w:val="Titolo2Carattere"/>
    <w:uiPriority w:val="9"/>
    <w:qFormat/>
    <w:rsid w:val="001B5B14"/>
    <w:pPr>
      <w:keepNext/>
      <w:keepLines/>
      <w:widowControl w:val="0"/>
      <w:spacing w:before="360" w:after="80" w:line="240" w:lineRule="auto"/>
      <w:outlineLvl w:val="1"/>
    </w:pPr>
    <w:rPr>
      <w:rFonts w:ascii="Cambria" w:eastAsia="Times New Roman" w:hAnsi="Cambria" w:cs="Cambria"/>
      <w:b/>
      <w:bCs/>
      <w:color w:val="000000"/>
      <w:sz w:val="36"/>
      <w:szCs w:val="36"/>
      <w:lang w:eastAsia="it-IT"/>
    </w:rPr>
  </w:style>
  <w:style w:type="paragraph" w:styleId="Titolo3">
    <w:name w:val="heading 3"/>
    <w:basedOn w:val="Normale"/>
    <w:next w:val="Normale"/>
    <w:link w:val="Titolo3Carattere"/>
    <w:uiPriority w:val="9"/>
    <w:qFormat/>
    <w:rsid w:val="001B5B14"/>
    <w:pPr>
      <w:keepNext/>
      <w:keepLines/>
      <w:widowControl w:val="0"/>
      <w:spacing w:before="280" w:after="80" w:line="240" w:lineRule="auto"/>
      <w:outlineLvl w:val="2"/>
    </w:pPr>
    <w:rPr>
      <w:rFonts w:ascii="Cambria" w:eastAsia="Times New Roman" w:hAnsi="Cambria" w:cs="Cambria"/>
      <w:b/>
      <w:bCs/>
      <w:color w:val="000000"/>
      <w:sz w:val="28"/>
      <w:szCs w:val="28"/>
      <w:lang w:eastAsia="it-IT"/>
    </w:rPr>
  </w:style>
  <w:style w:type="paragraph" w:styleId="Titolo4">
    <w:name w:val="heading 4"/>
    <w:basedOn w:val="Normale"/>
    <w:next w:val="Normale"/>
    <w:link w:val="Titolo4Carattere"/>
    <w:uiPriority w:val="99"/>
    <w:qFormat/>
    <w:rsid w:val="001B5B14"/>
    <w:pPr>
      <w:keepNext/>
      <w:keepLines/>
      <w:widowControl w:val="0"/>
      <w:spacing w:before="240" w:after="40" w:line="240" w:lineRule="auto"/>
      <w:outlineLvl w:val="3"/>
    </w:pPr>
    <w:rPr>
      <w:rFonts w:ascii="Cambria" w:eastAsia="Times New Roman" w:hAnsi="Cambria" w:cs="Cambria"/>
      <w:b/>
      <w:bCs/>
      <w:color w:val="000000"/>
      <w:sz w:val="24"/>
      <w:szCs w:val="24"/>
      <w:lang w:eastAsia="it-IT"/>
    </w:rPr>
  </w:style>
  <w:style w:type="paragraph" w:styleId="Titolo5">
    <w:name w:val="heading 5"/>
    <w:basedOn w:val="Normale"/>
    <w:next w:val="Normale"/>
    <w:link w:val="Titolo5Carattere"/>
    <w:uiPriority w:val="99"/>
    <w:qFormat/>
    <w:rsid w:val="001B5B14"/>
    <w:pPr>
      <w:keepNext/>
      <w:keepLines/>
      <w:widowControl w:val="0"/>
      <w:spacing w:before="220" w:after="40" w:line="240" w:lineRule="auto"/>
      <w:outlineLvl w:val="4"/>
    </w:pPr>
    <w:rPr>
      <w:rFonts w:ascii="Cambria" w:eastAsia="Times New Roman" w:hAnsi="Cambria" w:cs="Cambria"/>
      <w:b/>
      <w:bCs/>
      <w:color w:val="000000"/>
      <w:lang w:eastAsia="it-IT"/>
    </w:rPr>
  </w:style>
  <w:style w:type="paragraph" w:styleId="Titolo6">
    <w:name w:val="heading 6"/>
    <w:basedOn w:val="Normale"/>
    <w:next w:val="Normale"/>
    <w:link w:val="Titolo6Carattere"/>
    <w:uiPriority w:val="99"/>
    <w:qFormat/>
    <w:rsid w:val="001B5B14"/>
    <w:pPr>
      <w:keepNext/>
      <w:keepLines/>
      <w:widowControl w:val="0"/>
      <w:spacing w:before="200" w:after="40" w:line="240" w:lineRule="auto"/>
      <w:outlineLvl w:val="5"/>
    </w:pPr>
    <w:rPr>
      <w:rFonts w:ascii="Cambria" w:eastAsia="Times New Roman" w:hAnsi="Cambria" w:cs="Cambria"/>
      <w:b/>
      <w:bCs/>
      <w:color w:val="000000"/>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5B14"/>
    <w:rPr>
      <w:rFonts w:ascii="Cambria" w:eastAsia="Times New Roman" w:hAnsi="Cambria" w:cs="Cambria"/>
      <w:b/>
      <w:bCs/>
      <w:color w:val="000000"/>
      <w:sz w:val="48"/>
      <w:szCs w:val="48"/>
      <w:lang w:eastAsia="it-IT"/>
    </w:rPr>
  </w:style>
  <w:style w:type="character" w:customStyle="1" w:styleId="Titolo2Carattere">
    <w:name w:val="Titolo 2 Carattere"/>
    <w:basedOn w:val="Carpredefinitoparagrafo"/>
    <w:link w:val="Titolo2"/>
    <w:uiPriority w:val="9"/>
    <w:rsid w:val="001B5B14"/>
    <w:rPr>
      <w:rFonts w:ascii="Cambria" w:eastAsia="Times New Roman" w:hAnsi="Cambria" w:cs="Cambria"/>
      <w:b/>
      <w:bCs/>
      <w:color w:val="000000"/>
      <w:sz w:val="36"/>
      <w:szCs w:val="36"/>
      <w:lang w:eastAsia="it-IT"/>
    </w:rPr>
  </w:style>
  <w:style w:type="character" w:customStyle="1" w:styleId="Titolo3Carattere">
    <w:name w:val="Titolo 3 Carattere"/>
    <w:basedOn w:val="Carpredefinitoparagrafo"/>
    <w:link w:val="Titolo3"/>
    <w:uiPriority w:val="9"/>
    <w:rsid w:val="001B5B14"/>
    <w:rPr>
      <w:rFonts w:ascii="Cambria" w:eastAsia="Times New Roman" w:hAnsi="Cambria" w:cs="Cambria"/>
      <w:b/>
      <w:bCs/>
      <w:color w:val="000000"/>
      <w:sz w:val="28"/>
      <w:szCs w:val="28"/>
      <w:lang w:eastAsia="it-IT"/>
    </w:rPr>
  </w:style>
  <w:style w:type="character" w:customStyle="1" w:styleId="Titolo4Carattere">
    <w:name w:val="Titolo 4 Carattere"/>
    <w:basedOn w:val="Carpredefinitoparagrafo"/>
    <w:link w:val="Titolo4"/>
    <w:uiPriority w:val="99"/>
    <w:rsid w:val="001B5B14"/>
    <w:rPr>
      <w:rFonts w:ascii="Cambria" w:eastAsia="Times New Roman" w:hAnsi="Cambria" w:cs="Cambria"/>
      <w:b/>
      <w:bCs/>
      <w:color w:val="000000"/>
      <w:sz w:val="24"/>
      <w:szCs w:val="24"/>
      <w:lang w:eastAsia="it-IT"/>
    </w:rPr>
  </w:style>
  <w:style w:type="character" w:customStyle="1" w:styleId="Titolo5Carattere">
    <w:name w:val="Titolo 5 Carattere"/>
    <w:basedOn w:val="Carpredefinitoparagrafo"/>
    <w:link w:val="Titolo5"/>
    <w:uiPriority w:val="99"/>
    <w:rsid w:val="001B5B14"/>
    <w:rPr>
      <w:rFonts w:ascii="Cambria" w:eastAsia="Times New Roman" w:hAnsi="Cambria" w:cs="Cambria"/>
      <w:b/>
      <w:bCs/>
      <w:color w:val="000000"/>
      <w:lang w:eastAsia="it-IT"/>
    </w:rPr>
  </w:style>
  <w:style w:type="character" w:customStyle="1" w:styleId="Titolo6Carattere">
    <w:name w:val="Titolo 6 Carattere"/>
    <w:basedOn w:val="Carpredefinitoparagrafo"/>
    <w:link w:val="Titolo6"/>
    <w:uiPriority w:val="99"/>
    <w:rsid w:val="001B5B14"/>
    <w:rPr>
      <w:rFonts w:ascii="Cambria" w:eastAsia="Times New Roman" w:hAnsi="Cambria" w:cs="Cambria"/>
      <w:b/>
      <w:bCs/>
      <w:color w:val="000000"/>
      <w:sz w:val="20"/>
      <w:szCs w:val="20"/>
      <w:lang w:eastAsia="it-IT"/>
    </w:rPr>
  </w:style>
  <w:style w:type="numbering" w:customStyle="1" w:styleId="Nessunelenco1">
    <w:name w:val="Nessun elenco1"/>
    <w:next w:val="Nessunelenco"/>
    <w:uiPriority w:val="99"/>
    <w:semiHidden/>
    <w:unhideWhenUsed/>
    <w:rsid w:val="001B5B14"/>
  </w:style>
  <w:style w:type="paragraph" w:styleId="Titolo">
    <w:name w:val="Title"/>
    <w:basedOn w:val="Normale"/>
    <w:link w:val="TitoloCarattere"/>
    <w:uiPriority w:val="99"/>
    <w:qFormat/>
    <w:rsid w:val="001B5B14"/>
    <w:pPr>
      <w:keepNext/>
      <w:keepLines/>
      <w:widowControl w:val="0"/>
      <w:spacing w:before="480" w:after="120" w:line="240" w:lineRule="auto"/>
    </w:pPr>
    <w:rPr>
      <w:rFonts w:ascii="Cambria" w:eastAsia="Times New Roman" w:hAnsi="Cambria" w:cs="Cambria"/>
      <w:b/>
      <w:bCs/>
      <w:color w:val="000000"/>
      <w:sz w:val="72"/>
      <w:szCs w:val="72"/>
      <w:lang w:eastAsia="it-IT"/>
    </w:rPr>
  </w:style>
  <w:style w:type="character" w:customStyle="1" w:styleId="TitoloCarattere">
    <w:name w:val="Titolo Carattere"/>
    <w:basedOn w:val="Carpredefinitoparagrafo"/>
    <w:link w:val="Titolo"/>
    <w:uiPriority w:val="99"/>
    <w:rsid w:val="001B5B14"/>
    <w:rPr>
      <w:rFonts w:ascii="Cambria" w:eastAsia="Times New Roman" w:hAnsi="Cambria" w:cs="Cambria"/>
      <w:b/>
      <w:bCs/>
      <w:color w:val="000000"/>
      <w:sz w:val="72"/>
      <w:szCs w:val="72"/>
      <w:lang w:eastAsia="it-IT"/>
    </w:rPr>
  </w:style>
  <w:style w:type="character" w:customStyle="1" w:styleId="Heading1Char">
    <w:name w:val="Heading 1 Char"/>
    <w:uiPriority w:val="99"/>
    <w:rsid w:val="001B5B14"/>
    <w:rPr>
      <w:rFonts w:ascii="Cambria" w:hAnsi="Cambria"/>
      <w:b/>
      <w:color w:val="000000"/>
      <w:kern w:val="32"/>
      <w:sz w:val="32"/>
    </w:rPr>
  </w:style>
  <w:style w:type="character" w:customStyle="1" w:styleId="Heading2Char">
    <w:name w:val="Heading 2 Char"/>
    <w:uiPriority w:val="99"/>
    <w:semiHidden/>
    <w:rsid w:val="001B5B14"/>
    <w:rPr>
      <w:rFonts w:ascii="Cambria" w:hAnsi="Cambria"/>
      <w:b/>
      <w:i/>
      <w:color w:val="000000"/>
      <w:sz w:val="28"/>
    </w:rPr>
  </w:style>
  <w:style w:type="character" w:customStyle="1" w:styleId="Heading3Char">
    <w:name w:val="Heading 3 Char"/>
    <w:uiPriority w:val="99"/>
    <w:semiHidden/>
    <w:rsid w:val="001B5B14"/>
    <w:rPr>
      <w:rFonts w:ascii="Cambria" w:hAnsi="Cambria"/>
      <w:b/>
      <w:color w:val="000000"/>
      <w:sz w:val="26"/>
    </w:rPr>
  </w:style>
  <w:style w:type="character" w:customStyle="1" w:styleId="Heading4Char">
    <w:name w:val="Heading 4 Char"/>
    <w:uiPriority w:val="99"/>
    <w:semiHidden/>
    <w:rsid w:val="001B5B14"/>
    <w:rPr>
      <w:rFonts w:ascii="Calibri" w:hAnsi="Calibri"/>
      <w:b/>
      <w:color w:val="000000"/>
      <w:sz w:val="28"/>
    </w:rPr>
  </w:style>
  <w:style w:type="character" w:customStyle="1" w:styleId="Heading5Char">
    <w:name w:val="Heading 5 Char"/>
    <w:uiPriority w:val="99"/>
    <w:semiHidden/>
    <w:rsid w:val="001B5B14"/>
    <w:rPr>
      <w:rFonts w:ascii="Calibri" w:hAnsi="Calibri"/>
      <w:b/>
      <w:i/>
      <w:color w:val="000000"/>
      <w:sz w:val="26"/>
    </w:rPr>
  </w:style>
  <w:style w:type="character" w:customStyle="1" w:styleId="Heading6Char">
    <w:name w:val="Heading 6 Char"/>
    <w:uiPriority w:val="99"/>
    <w:semiHidden/>
    <w:rsid w:val="001B5B14"/>
    <w:rPr>
      <w:rFonts w:ascii="Calibri" w:hAnsi="Calibri"/>
      <w:b/>
      <w:color w:val="000000"/>
    </w:rPr>
  </w:style>
  <w:style w:type="paragraph" w:styleId="Sottotitolo">
    <w:name w:val="Subtitle"/>
    <w:basedOn w:val="Normale"/>
    <w:link w:val="SottotitoloCarattere"/>
    <w:uiPriority w:val="99"/>
    <w:qFormat/>
    <w:rsid w:val="001B5B14"/>
    <w:pPr>
      <w:keepNext/>
      <w:keepLines/>
      <w:widowControl w:val="0"/>
      <w:spacing w:before="360" w:after="80" w:line="240" w:lineRule="auto"/>
    </w:pPr>
    <w:rPr>
      <w:rFonts w:ascii="Georgia" w:eastAsia="Times New Roman" w:hAnsi="Georgia" w:cs="Georgia"/>
      <w:i/>
      <w:iCs/>
      <w:color w:val="666666"/>
      <w:sz w:val="48"/>
      <w:szCs w:val="48"/>
      <w:lang w:eastAsia="it-IT"/>
    </w:rPr>
  </w:style>
  <w:style w:type="character" w:customStyle="1" w:styleId="SottotitoloCarattere">
    <w:name w:val="Sottotitolo Carattere"/>
    <w:basedOn w:val="Carpredefinitoparagrafo"/>
    <w:link w:val="Sottotitolo"/>
    <w:uiPriority w:val="99"/>
    <w:rsid w:val="001B5B14"/>
    <w:rPr>
      <w:rFonts w:ascii="Georgia" w:eastAsia="Times New Roman" w:hAnsi="Georgia" w:cs="Georgia"/>
      <w:i/>
      <w:iCs/>
      <w:color w:val="666666"/>
      <w:sz w:val="48"/>
      <w:szCs w:val="48"/>
      <w:lang w:eastAsia="it-IT"/>
    </w:rPr>
  </w:style>
  <w:style w:type="character" w:customStyle="1" w:styleId="TitleChar">
    <w:name w:val="Title Char"/>
    <w:uiPriority w:val="99"/>
    <w:rsid w:val="001B5B14"/>
    <w:rPr>
      <w:rFonts w:ascii="Cambria" w:hAnsi="Cambria"/>
      <w:b/>
      <w:color w:val="000000"/>
      <w:kern w:val="28"/>
      <w:sz w:val="32"/>
    </w:rPr>
  </w:style>
  <w:style w:type="paragraph" w:customStyle="1" w:styleId="Paragrafoelenco1">
    <w:name w:val="Paragrafo elenco1"/>
    <w:basedOn w:val="Normale"/>
    <w:uiPriority w:val="99"/>
    <w:rsid w:val="001B5B14"/>
    <w:pPr>
      <w:spacing w:after="200" w:line="276" w:lineRule="auto"/>
      <w:ind w:left="720"/>
    </w:pPr>
    <w:rPr>
      <w:rFonts w:ascii="Calibri" w:eastAsia="Times New Roman" w:hAnsi="Calibri" w:cs="Calibri"/>
    </w:rPr>
  </w:style>
  <w:style w:type="character" w:customStyle="1" w:styleId="SubtitleChar">
    <w:name w:val="Subtitle Char"/>
    <w:uiPriority w:val="99"/>
    <w:rsid w:val="001B5B14"/>
    <w:rPr>
      <w:rFonts w:ascii="Cambria" w:hAnsi="Cambria"/>
      <w:color w:val="000000"/>
      <w:sz w:val="24"/>
    </w:rPr>
  </w:style>
  <w:style w:type="character" w:styleId="Collegamentoipertestuale">
    <w:name w:val="Hyperlink"/>
    <w:basedOn w:val="Carpredefinitoparagrafo"/>
    <w:uiPriority w:val="99"/>
    <w:rsid w:val="001B5B14"/>
    <w:rPr>
      <w:rFonts w:cs="Times New Roman"/>
      <w:color w:val="0000FF"/>
      <w:u w:val="single"/>
    </w:rPr>
  </w:style>
  <w:style w:type="paragraph" w:styleId="Corpotesto">
    <w:name w:val="Body Text"/>
    <w:basedOn w:val="Normale"/>
    <w:link w:val="CorpotestoCarattere"/>
    <w:uiPriority w:val="99"/>
    <w:rsid w:val="001B5B14"/>
    <w:pPr>
      <w:suppressAutoHyphens/>
      <w:autoSpaceDE w:val="0"/>
      <w:spacing w:after="120" w:line="240" w:lineRule="auto"/>
    </w:pPr>
    <w:rPr>
      <w:rFonts w:ascii="Arial" w:eastAsia="Times New Roman" w:hAnsi="Arial" w:cs="Arial"/>
      <w:color w:val="000000"/>
      <w:sz w:val="20"/>
      <w:szCs w:val="20"/>
      <w:lang w:eastAsia="it-IT"/>
    </w:rPr>
  </w:style>
  <w:style w:type="character" w:customStyle="1" w:styleId="CorpotestoCarattere">
    <w:name w:val="Corpo testo Carattere"/>
    <w:basedOn w:val="Carpredefinitoparagrafo"/>
    <w:link w:val="Corpotesto"/>
    <w:uiPriority w:val="99"/>
    <w:rsid w:val="001B5B14"/>
    <w:rPr>
      <w:rFonts w:ascii="Arial" w:eastAsia="Times New Roman" w:hAnsi="Arial" w:cs="Arial"/>
      <w:color w:val="000000"/>
      <w:sz w:val="20"/>
      <w:szCs w:val="20"/>
      <w:lang w:eastAsia="it-IT"/>
    </w:rPr>
  </w:style>
  <w:style w:type="table" w:styleId="Grigliatabella">
    <w:name w:val="Table Grid"/>
    <w:basedOn w:val="Tabellanormale"/>
    <w:uiPriority w:val="59"/>
    <w:rsid w:val="001B5B14"/>
    <w:pPr>
      <w:widowControl w:val="0"/>
      <w:spacing w:after="0" w:line="240" w:lineRule="auto"/>
    </w:pPr>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uiPriority w:val="99"/>
    <w:semiHidden/>
    <w:rsid w:val="001B5B14"/>
    <w:rPr>
      <w:rFonts w:ascii="Cambria" w:hAnsi="Cambria"/>
      <w:color w:val="000000"/>
      <w:sz w:val="24"/>
    </w:rPr>
  </w:style>
  <w:style w:type="paragraph" w:styleId="Testonotaapidipagina">
    <w:name w:val="footnote text"/>
    <w:basedOn w:val="Normale"/>
    <w:link w:val="TestonotaapidipaginaCarattere"/>
    <w:uiPriority w:val="99"/>
    <w:rsid w:val="001B5B14"/>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1B5B14"/>
    <w:rPr>
      <w:rFonts w:ascii="Times New Roman" w:eastAsia="Times New Roman" w:hAnsi="Times New Roman" w:cs="Times New Roman"/>
      <w:sz w:val="20"/>
      <w:szCs w:val="20"/>
      <w:lang w:eastAsia="it-IT"/>
    </w:rPr>
  </w:style>
  <w:style w:type="paragraph" w:customStyle="1" w:styleId="elencolivello1">
    <w:name w:val="elenco livello 1"/>
    <w:basedOn w:val="Normale"/>
    <w:uiPriority w:val="99"/>
    <w:rsid w:val="001B5B14"/>
    <w:pPr>
      <w:widowControl w:val="0"/>
      <w:autoSpaceDE w:val="0"/>
      <w:autoSpaceDN w:val="0"/>
      <w:adjustRightInd w:val="0"/>
      <w:spacing w:before="113" w:after="0" w:line="260" w:lineRule="atLeast"/>
      <w:ind w:left="624" w:hanging="283"/>
      <w:jc w:val="both"/>
      <w:textAlignment w:val="center"/>
    </w:pPr>
    <w:rPr>
      <w:rFonts w:ascii="AGaramond-Regular" w:eastAsia="MS Mincho" w:hAnsi="AGaramond-Regular" w:cs="AGaramond-Regular"/>
      <w:color w:val="000000"/>
      <w:sz w:val="24"/>
      <w:szCs w:val="24"/>
      <w:u w:color="FF0000"/>
      <w:lang w:eastAsia="it-IT"/>
    </w:rPr>
  </w:style>
  <w:style w:type="character" w:styleId="Rimandonotaapidipagina">
    <w:name w:val="footnote reference"/>
    <w:basedOn w:val="Carpredefinitoparagrafo"/>
    <w:uiPriority w:val="99"/>
    <w:semiHidden/>
    <w:rsid w:val="001B5B14"/>
    <w:rPr>
      <w:rFonts w:cs="Times New Roman"/>
      <w:vertAlign w:val="superscript"/>
    </w:rPr>
  </w:style>
  <w:style w:type="character" w:customStyle="1" w:styleId="FootnoteTextChar">
    <w:name w:val="Footnote Text Char"/>
    <w:uiPriority w:val="99"/>
    <w:semiHidden/>
    <w:rsid w:val="001B5B14"/>
    <w:rPr>
      <w:rFonts w:ascii="Cambria" w:hAnsi="Cambria"/>
      <w:color w:val="000000"/>
      <w:sz w:val="20"/>
    </w:rPr>
  </w:style>
  <w:style w:type="paragraph" w:customStyle="1" w:styleId="TitoloB">
    <w:name w:val="Titolo B"/>
    <w:basedOn w:val="Normale"/>
    <w:rsid w:val="001B5B14"/>
    <w:pPr>
      <w:spacing w:after="120" w:line="360" w:lineRule="auto"/>
      <w:ind w:right="567"/>
    </w:pPr>
    <w:rPr>
      <w:rFonts w:ascii="Arial" w:eastAsia="Times New Roman" w:hAnsi="Arial" w:cs="Arial"/>
      <w:b/>
      <w:bCs/>
      <w:lang w:eastAsia="it-IT"/>
    </w:rPr>
  </w:style>
  <w:style w:type="paragraph" w:styleId="Paragrafoelenco">
    <w:name w:val="List Paragraph"/>
    <w:basedOn w:val="Normale"/>
    <w:uiPriority w:val="1"/>
    <w:qFormat/>
    <w:rsid w:val="001B5B14"/>
    <w:pPr>
      <w:spacing w:after="200" w:line="276" w:lineRule="auto"/>
      <w:ind w:left="720"/>
    </w:pPr>
    <w:rPr>
      <w:rFonts w:ascii="Calibri" w:eastAsia="Times New Roman" w:hAnsi="Calibri" w:cs="Calibri"/>
    </w:rPr>
  </w:style>
  <w:style w:type="character" w:styleId="Enfasigrassetto">
    <w:name w:val="Strong"/>
    <w:basedOn w:val="Carpredefinitoparagrafo"/>
    <w:uiPriority w:val="22"/>
    <w:qFormat/>
    <w:rsid w:val="001B5B14"/>
    <w:rPr>
      <w:rFonts w:cs="Times New Roman"/>
      <w:b/>
    </w:rPr>
  </w:style>
  <w:style w:type="paragraph" w:styleId="NormaleWeb">
    <w:name w:val="Normal (Web)"/>
    <w:basedOn w:val="Normale"/>
    <w:uiPriority w:val="99"/>
    <w:rsid w:val="001B5B14"/>
    <w:pPr>
      <w:widowControl w:val="0"/>
      <w:spacing w:after="0" w:line="240" w:lineRule="auto"/>
    </w:pPr>
    <w:rPr>
      <w:rFonts w:ascii="Times New Roman" w:eastAsia="Times New Roman" w:hAnsi="Times New Roman" w:cs="Times New Roman"/>
      <w:color w:val="000000"/>
      <w:sz w:val="24"/>
      <w:szCs w:val="24"/>
      <w:lang w:eastAsia="it-IT"/>
    </w:rPr>
  </w:style>
  <w:style w:type="character" w:styleId="Menzionenonrisolta">
    <w:name w:val="Unresolved Mention"/>
    <w:basedOn w:val="Carpredefinitoparagrafo"/>
    <w:uiPriority w:val="99"/>
    <w:semiHidden/>
    <w:unhideWhenUsed/>
    <w:rsid w:val="001B5B14"/>
    <w:rPr>
      <w:rFonts w:cs="Times New Roman"/>
      <w:color w:val="808080"/>
      <w:shd w:val="clear" w:color="auto" w:fill="E6E6E6"/>
    </w:rPr>
  </w:style>
  <w:style w:type="paragraph" w:styleId="Intestazione">
    <w:name w:val="header"/>
    <w:basedOn w:val="Normale"/>
    <w:link w:val="IntestazioneCarattere"/>
    <w:uiPriority w:val="99"/>
    <w:rsid w:val="001B5B14"/>
    <w:pPr>
      <w:widowControl w:val="0"/>
      <w:tabs>
        <w:tab w:val="center" w:pos="4819"/>
        <w:tab w:val="right" w:pos="9638"/>
      </w:tabs>
      <w:spacing w:after="0" w:line="240" w:lineRule="auto"/>
    </w:pPr>
    <w:rPr>
      <w:rFonts w:ascii="Cambria" w:eastAsia="Times New Roman" w:hAnsi="Cambria" w:cs="Cambria"/>
      <w:color w:val="000000"/>
      <w:sz w:val="24"/>
      <w:szCs w:val="24"/>
      <w:lang w:eastAsia="it-IT"/>
    </w:rPr>
  </w:style>
  <w:style w:type="character" w:customStyle="1" w:styleId="IntestazioneCarattere">
    <w:name w:val="Intestazione Carattere"/>
    <w:basedOn w:val="Carpredefinitoparagrafo"/>
    <w:link w:val="Intestazione"/>
    <w:uiPriority w:val="99"/>
    <w:rsid w:val="001B5B14"/>
    <w:rPr>
      <w:rFonts w:ascii="Cambria" w:eastAsia="Times New Roman" w:hAnsi="Cambria" w:cs="Cambria"/>
      <w:color w:val="000000"/>
      <w:sz w:val="24"/>
      <w:szCs w:val="24"/>
      <w:lang w:eastAsia="it-IT"/>
    </w:rPr>
  </w:style>
  <w:style w:type="paragraph" w:styleId="Pidipagina">
    <w:name w:val="footer"/>
    <w:basedOn w:val="Normale"/>
    <w:link w:val="PidipaginaCarattere"/>
    <w:uiPriority w:val="99"/>
    <w:rsid w:val="001B5B14"/>
    <w:pPr>
      <w:widowControl w:val="0"/>
      <w:tabs>
        <w:tab w:val="center" w:pos="4819"/>
        <w:tab w:val="right" w:pos="9638"/>
      </w:tabs>
      <w:spacing w:after="0" w:line="240" w:lineRule="auto"/>
    </w:pPr>
    <w:rPr>
      <w:rFonts w:ascii="Cambria" w:eastAsia="Times New Roman" w:hAnsi="Cambria" w:cs="Cambria"/>
      <w:color w:val="000000"/>
      <w:sz w:val="24"/>
      <w:szCs w:val="24"/>
      <w:lang w:eastAsia="it-IT"/>
    </w:rPr>
  </w:style>
  <w:style w:type="character" w:customStyle="1" w:styleId="PidipaginaCarattere">
    <w:name w:val="Piè di pagina Carattere"/>
    <w:basedOn w:val="Carpredefinitoparagrafo"/>
    <w:link w:val="Pidipagina"/>
    <w:uiPriority w:val="99"/>
    <w:rsid w:val="001B5B14"/>
    <w:rPr>
      <w:rFonts w:ascii="Cambria" w:eastAsia="Times New Roman" w:hAnsi="Cambria" w:cs="Cambria"/>
      <w:color w:val="000000"/>
      <w:sz w:val="24"/>
      <w:szCs w:val="24"/>
      <w:lang w:eastAsia="it-IT"/>
    </w:rPr>
  </w:style>
  <w:style w:type="character" w:customStyle="1" w:styleId="FontStyle94">
    <w:name w:val="Font Style94"/>
    <w:rsid w:val="001B5B14"/>
    <w:rPr>
      <w:rFonts w:ascii="Garamond" w:hAnsi="Garamond"/>
      <w:b/>
      <w:color w:val="000000"/>
      <w:sz w:val="26"/>
    </w:rPr>
  </w:style>
  <w:style w:type="character" w:styleId="Enfasicorsivo">
    <w:name w:val="Emphasis"/>
    <w:basedOn w:val="Carpredefinitoparagrafo"/>
    <w:uiPriority w:val="20"/>
    <w:qFormat/>
    <w:rsid w:val="001B5B14"/>
    <w:rPr>
      <w:rFonts w:cs="Times New Roman"/>
      <w:i/>
    </w:rPr>
  </w:style>
  <w:style w:type="paragraph" w:styleId="Nessunaspaziatura">
    <w:name w:val="No Spacing"/>
    <w:uiPriority w:val="1"/>
    <w:qFormat/>
    <w:rsid w:val="001B5B14"/>
    <w:pPr>
      <w:suppressAutoHyphens/>
      <w:spacing w:after="0" w:line="240" w:lineRule="auto"/>
    </w:pPr>
    <w:rPr>
      <w:rFonts w:ascii="Calibri" w:eastAsia="Times New Roman" w:hAnsi="Calibri" w:cs="Calibri"/>
      <w:lang w:eastAsia="zh-CN"/>
    </w:rPr>
  </w:style>
  <w:style w:type="character" w:customStyle="1" w:styleId="WW8Num1z0">
    <w:name w:val="WW8Num1z0"/>
    <w:rsid w:val="001B5B14"/>
  </w:style>
  <w:style w:type="character" w:customStyle="1" w:styleId="WW8Num1z1">
    <w:name w:val="WW8Num1z1"/>
    <w:rsid w:val="001B5B14"/>
  </w:style>
  <w:style w:type="character" w:customStyle="1" w:styleId="WW8Num1z2">
    <w:name w:val="WW8Num1z2"/>
    <w:rsid w:val="001B5B14"/>
  </w:style>
  <w:style w:type="character" w:customStyle="1" w:styleId="WW8Num1z3">
    <w:name w:val="WW8Num1z3"/>
    <w:rsid w:val="001B5B14"/>
  </w:style>
  <w:style w:type="character" w:customStyle="1" w:styleId="WW8Num1z4">
    <w:name w:val="WW8Num1z4"/>
    <w:rsid w:val="001B5B14"/>
  </w:style>
  <w:style w:type="character" w:customStyle="1" w:styleId="WW8Num1z5">
    <w:name w:val="WW8Num1z5"/>
    <w:rsid w:val="001B5B14"/>
  </w:style>
  <w:style w:type="character" w:customStyle="1" w:styleId="WW8Num1z6">
    <w:name w:val="WW8Num1z6"/>
    <w:rsid w:val="001B5B14"/>
  </w:style>
  <w:style w:type="character" w:customStyle="1" w:styleId="WW8Num1z7">
    <w:name w:val="WW8Num1z7"/>
    <w:rsid w:val="001B5B14"/>
  </w:style>
  <w:style w:type="character" w:customStyle="1" w:styleId="WW8Num1z8">
    <w:name w:val="WW8Num1z8"/>
    <w:rsid w:val="001B5B14"/>
  </w:style>
  <w:style w:type="character" w:customStyle="1" w:styleId="WW8Num2z0">
    <w:name w:val="WW8Num2z0"/>
    <w:rsid w:val="001B5B14"/>
  </w:style>
  <w:style w:type="character" w:customStyle="1" w:styleId="WW8Num2z1">
    <w:name w:val="WW8Num2z1"/>
    <w:rsid w:val="001B5B14"/>
  </w:style>
  <w:style w:type="character" w:customStyle="1" w:styleId="WW8Num2z2">
    <w:name w:val="WW8Num2z2"/>
    <w:rsid w:val="001B5B14"/>
  </w:style>
  <w:style w:type="character" w:customStyle="1" w:styleId="WW8Num2z3">
    <w:name w:val="WW8Num2z3"/>
    <w:rsid w:val="001B5B14"/>
  </w:style>
  <w:style w:type="character" w:customStyle="1" w:styleId="WW8Num2z4">
    <w:name w:val="WW8Num2z4"/>
    <w:rsid w:val="001B5B14"/>
  </w:style>
  <w:style w:type="character" w:customStyle="1" w:styleId="WW8Num2z5">
    <w:name w:val="WW8Num2z5"/>
    <w:rsid w:val="001B5B14"/>
  </w:style>
  <w:style w:type="character" w:customStyle="1" w:styleId="WW8Num2z6">
    <w:name w:val="WW8Num2z6"/>
    <w:rsid w:val="001B5B14"/>
  </w:style>
  <w:style w:type="character" w:customStyle="1" w:styleId="WW8Num2z7">
    <w:name w:val="WW8Num2z7"/>
    <w:rsid w:val="001B5B14"/>
  </w:style>
  <w:style w:type="character" w:customStyle="1" w:styleId="WW8Num2z8">
    <w:name w:val="WW8Num2z8"/>
    <w:rsid w:val="001B5B14"/>
  </w:style>
  <w:style w:type="character" w:customStyle="1" w:styleId="WW8Num3z0">
    <w:name w:val="WW8Num3z0"/>
    <w:rsid w:val="001B5B14"/>
  </w:style>
  <w:style w:type="character" w:customStyle="1" w:styleId="WW8Num3z1">
    <w:name w:val="WW8Num3z1"/>
    <w:rsid w:val="001B5B14"/>
  </w:style>
  <w:style w:type="character" w:customStyle="1" w:styleId="WW8Num3z2">
    <w:name w:val="WW8Num3z2"/>
    <w:rsid w:val="001B5B14"/>
  </w:style>
  <w:style w:type="character" w:customStyle="1" w:styleId="WW8Num3z3">
    <w:name w:val="WW8Num3z3"/>
    <w:rsid w:val="001B5B14"/>
  </w:style>
  <w:style w:type="character" w:customStyle="1" w:styleId="WW8Num3z4">
    <w:name w:val="WW8Num3z4"/>
    <w:rsid w:val="001B5B14"/>
  </w:style>
  <w:style w:type="character" w:customStyle="1" w:styleId="WW8Num3z5">
    <w:name w:val="WW8Num3z5"/>
    <w:rsid w:val="001B5B14"/>
  </w:style>
  <w:style w:type="character" w:customStyle="1" w:styleId="WW8Num3z6">
    <w:name w:val="WW8Num3z6"/>
    <w:rsid w:val="001B5B14"/>
  </w:style>
  <w:style w:type="character" w:customStyle="1" w:styleId="WW8Num3z7">
    <w:name w:val="WW8Num3z7"/>
    <w:rsid w:val="001B5B14"/>
  </w:style>
  <w:style w:type="character" w:customStyle="1" w:styleId="WW8Num3z8">
    <w:name w:val="WW8Num3z8"/>
    <w:rsid w:val="001B5B14"/>
  </w:style>
  <w:style w:type="character" w:customStyle="1" w:styleId="WW8Num4z0">
    <w:name w:val="WW8Num4z0"/>
    <w:rsid w:val="001B5B14"/>
  </w:style>
  <w:style w:type="character" w:customStyle="1" w:styleId="WW8Num4z1">
    <w:name w:val="WW8Num4z1"/>
    <w:rsid w:val="001B5B14"/>
  </w:style>
  <w:style w:type="character" w:customStyle="1" w:styleId="WW8Num4z2">
    <w:name w:val="WW8Num4z2"/>
    <w:rsid w:val="001B5B14"/>
  </w:style>
  <w:style w:type="character" w:customStyle="1" w:styleId="WW8Num4z3">
    <w:name w:val="WW8Num4z3"/>
    <w:rsid w:val="001B5B14"/>
  </w:style>
  <w:style w:type="character" w:customStyle="1" w:styleId="WW8Num4z4">
    <w:name w:val="WW8Num4z4"/>
    <w:rsid w:val="001B5B14"/>
  </w:style>
  <w:style w:type="character" w:customStyle="1" w:styleId="WW8Num4z5">
    <w:name w:val="WW8Num4z5"/>
    <w:rsid w:val="001B5B14"/>
  </w:style>
  <w:style w:type="character" w:customStyle="1" w:styleId="WW8Num4z6">
    <w:name w:val="WW8Num4z6"/>
    <w:rsid w:val="001B5B14"/>
  </w:style>
  <w:style w:type="character" w:customStyle="1" w:styleId="WW8Num4z7">
    <w:name w:val="WW8Num4z7"/>
    <w:rsid w:val="001B5B14"/>
  </w:style>
  <w:style w:type="character" w:customStyle="1" w:styleId="WW8Num4z8">
    <w:name w:val="WW8Num4z8"/>
    <w:rsid w:val="001B5B14"/>
  </w:style>
  <w:style w:type="character" w:customStyle="1" w:styleId="WW8Num5z0">
    <w:name w:val="WW8Num5z0"/>
    <w:rsid w:val="001B5B14"/>
  </w:style>
  <w:style w:type="character" w:customStyle="1" w:styleId="WW8Num5z1">
    <w:name w:val="WW8Num5z1"/>
    <w:rsid w:val="001B5B14"/>
  </w:style>
  <w:style w:type="character" w:customStyle="1" w:styleId="WW8Num5z2">
    <w:name w:val="WW8Num5z2"/>
    <w:rsid w:val="001B5B14"/>
  </w:style>
  <w:style w:type="character" w:customStyle="1" w:styleId="WW8Num5z3">
    <w:name w:val="WW8Num5z3"/>
    <w:rsid w:val="001B5B14"/>
  </w:style>
  <w:style w:type="character" w:customStyle="1" w:styleId="WW8Num5z4">
    <w:name w:val="WW8Num5z4"/>
    <w:rsid w:val="001B5B14"/>
  </w:style>
  <w:style w:type="character" w:customStyle="1" w:styleId="WW8Num5z5">
    <w:name w:val="WW8Num5z5"/>
    <w:rsid w:val="001B5B14"/>
  </w:style>
  <w:style w:type="character" w:customStyle="1" w:styleId="WW8Num5z6">
    <w:name w:val="WW8Num5z6"/>
    <w:rsid w:val="001B5B14"/>
  </w:style>
  <w:style w:type="character" w:customStyle="1" w:styleId="WW8Num5z7">
    <w:name w:val="WW8Num5z7"/>
    <w:rsid w:val="001B5B14"/>
  </w:style>
  <w:style w:type="character" w:customStyle="1" w:styleId="WW8Num5z8">
    <w:name w:val="WW8Num5z8"/>
    <w:rsid w:val="001B5B14"/>
  </w:style>
  <w:style w:type="character" w:customStyle="1" w:styleId="WW8Num6z0">
    <w:name w:val="WW8Num6z0"/>
    <w:rsid w:val="001B5B14"/>
  </w:style>
  <w:style w:type="character" w:customStyle="1" w:styleId="WW8Num6z1">
    <w:name w:val="WW8Num6z1"/>
    <w:rsid w:val="001B5B14"/>
  </w:style>
  <w:style w:type="character" w:customStyle="1" w:styleId="WW8Num6z2">
    <w:name w:val="WW8Num6z2"/>
    <w:rsid w:val="001B5B14"/>
  </w:style>
  <w:style w:type="character" w:customStyle="1" w:styleId="WW8Num6z3">
    <w:name w:val="WW8Num6z3"/>
    <w:rsid w:val="001B5B14"/>
  </w:style>
  <w:style w:type="character" w:customStyle="1" w:styleId="WW8Num6z4">
    <w:name w:val="WW8Num6z4"/>
    <w:rsid w:val="001B5B14"/>
  </w:style>
  <w:style w:type="character" w:customStyle="1" w:styleId="WW8Num6z5">
    <w:name w:val="WW8Num6z5"/>
    <w:rsid w:val="001B5B14"/>
  </w:style>
  <w:style w:type="character" w:customStyle="1" w:styleId="WW8Num6z6">
    <w:name w:val="WW8Num6z6"/>
    <w:rsid w:val="001B5B14"/>
  </w:style>
  <w:style w:type="character" w:customStyle="1" w:styleId="WW8Num6z7">
    <w:name w:val="WW8Num6z7"/>
    <w:rsid w:val="001B5B14"/>
  </w:style>
  <w:style w:type="character" w:customStyle="1" w:styleId="WW8Num6z8">
    <w:name w:val="WW8Num6z8"/>
    <w:rsid w:val="001B5B14"/>
  </w:style>
  <w:style w:type="character" w:customStyle="1" w:styleId="WW8Num7z0">
    <w:name w:val="WW8Num7z0"/>
    <w:rsid w:val="001B5B14"/>
  </w:style>
  <w:style w:type="character" w:customStyle="1" w:styleId="WW8Num7z1">
    <w:name w:val="WW8Num7z1"/>
    <w:rsid w:val="001B5B14"/>
  </w:style>
  <w:style w:type="character" w:customStyle="1" w:styleId="WW8Num7z2">
    <w:name w:val="WW8Num7z2"/>
    <w:rsid w:val="001B5B14"/>
  </w:style>
  <w:style w:type="character" w:customStyle="1" w:styleId="WW8Num7z3">
    <w:name w:val="WW8Num7z3"/>
    <w:rsid w:val="001B5B14"/>
  </w:style>
  <w:style w:type="character" w:customStyle="1" w:styleId="WW8Num7z4">
    <w:name w:val="WW8Num7z4"/>
    <w:rsid w:val="001B5B14"/>
  </w:style>
  <w:style w:type="character" w:customStyle="1" w:styleId="WW8Num7z5">
    <w:name w:val="WW8Num7z5"/>
    <w:rsid w:val="001B5B14"/>
  </w:style>
  <w:style w:type="character" w:customStyle="1" w:styleId="WW8Num7z6">
    <w:name w:val="WW8Num7z6"/>
    <w:rsid w:val="001B5B14"/>
  </w:style>
  <w:style w:type="character" w:customStyle="1" w:styleId="WW8Num7z7">
    <w:name w:val="WW8Num7z7"/>
    <w:rsid w:val="001B5B14"/>
  </w:style>
  <w:style w:type="character" w:customStyle="1" w:styleId="WW8Num7z8">
    <w:name w:val="WW8Num7z8"/>
    <w:rsid w:val="001B5B14"/>
  </w:style>
  <w:style w:type="character" w:customStyle="1" w:styleId="WW8Num8z0">
    <w:name w:val="WW8Num8z0"/>
    <w:rsid w:val="001B5B14"/>
  </w:style>
  <w:style w:type="character" w:customStyle="1" w:styleId="WW8Num8z1">
    <w:name w:val="WW8Num8z1"/>
    <w:rsid w:val="001B5B14"/>
  </w:style>
  <w:style w:type="character" w:customStyle="1" w:styleId="WW8Num8z2">
    <w:name w:val="WW8Num8z2"/>
    <w:rsid w:val="001B5B14"/>
  </w:style>
  <w:style w:type="character" w:customStyle="1" w:styleId="WW8Num8z3">
    <w:name w:val="WW8Num8z3"/>
    <w:rsid w:val="001B5B14"/>
  </w:style>
  <w:style w:type="character" w:customStyle="1" w:styleId="WW8Num8z4">
    <w:name w:val="WW8Num8z4"/>
    <w:rsid w:val="001B5B14"/>
  </w:style>
  <w:style w:type="character" w:customStyle="1" w:styleId="WW8Num8z5">
    <w:name w:val="WW8Num8z5"/>
    <w:rsid w:val="001B5B14"/>
  </w:style>
  <w:style w:type="character" w:customStyle="1" w:styleId="WW8Num8z6">
    <w:name w:val="WW8Num8z6"/>
    <w:rsid w:val="001B5B14"/>
  </w:style>
  <w:style w:type="character" w:customStyle="1" w:styleId="WW8Num8z7">
    <w:name w:val="WW8Num8z7"/>
    <w:rsid w:val="001B5B14"/>
  </w:style>
  <w:style w:type="character" w:customStyle="1" w:styleId="WW8Num8z8">
    <w:name w:val="WW8Num8z8"/>
    <w:rsid w:val="001B5B14"/>
  </w:style>
  <w:style w:type="character" w:customStyle="1" w:styleId="WW8Num9z0">
    <w:name w:val="WW8Num9z0"/>
    <w:rsid w:val="001B5B14"/>
    <w:rPr>
      <w:rFonts w:ascii="Book Antiqua" w:hAnsi="Book Antiqua"/>
    </w:rPr>
  </w:style>
  <w:style w:type="character" w:customStyle="1" w:styleId="WW8Num10z0">
    <w:name w:val="WW8Num10z0"/>
    <w:rsid w:val="001B5B14"/>
    <w:rPr>
      <w:rFonts w:ascii="Book Antiqua" w:hAnsi="Book Antiqua"/>
    </w:rPr>
  </w:style>
  <w:style w:type="character" w:customStyle="1" w:styleId="WW8Num11z0">
    <w:name w:val="WW8Num11z0"/>
    <w:rsid w:val="001B5B14"/>
  </w:style>
  <w:style w:type="character" w:customStyle="1" w:styleId="WW8Num11z1">
    <w:name w:val="WW8Num11z1"/>
    <w:rsid w:val="001B5B14"/>
  </w:style>
  <w:style w:type="character" w:customStyle="1" w:styleId="WW8Num11z2">
    <w:name w:val="WW8Num11z2"/>
    <w:rsid w:val="001B5B14"/>
  </w:style>
  <w:style w:type="character" w:customStyle="1" w:styleId="WW8Num11z3">
    <w:name w:val="WW8Num11z3"/>
    <w:rsid w:val="001B5B14"/>
  </w:style>
  <w:style w:type="character" w:customStyle="1" w:styleId="WW8Num11z4">
    <w:name w:val="WW8Num11z4"/>
    <w:rsid w:val="001B5B14"/>
  </w:style>
  <w:style w:type="character" w:customStyle="1" w:styleId="WW8Num11z5">
    <w:name w:val="WW8Num11z5"/>
    <w:rsid w:val="001B5B14"/>
  </w:style>
  <w:style w:type="character" w:customStyle="1" w:styleId="WW8Num11z6">
    <w:name w:val="WW8Num11z6"/>
    <w:rsid w:val="001B5B14"/>
  </w:style>
  <w:style w:type="character" w:customStyle="1" w:styleId="WW8Num11z7">
    <w:name w:val="WW8Num11z7"/>
    <w:rsid w:val="001B5B14"/>
  </w:style>
  <w:style w:type="character" w:customStyle="1" w:styleId="WW8Num11z8">
    <w:name w:val="WW8Num11z8"/>
    <w:rsid w:val="001B5B14"/>
  </w:style>
  <w:style w:type="character" w:customStyle="1" w:styleId="WW8Num12z0">
    <w:name w:val="WW8Num12z0"/>
    <w:rsid w:val="001B5B14"/>
  </w:style>
  <w:style w:type="character" w:customStyle="1" w:styleId="WW8Num12z1">
    <w:name w:val="WW8Num12z1"/>
    <w:rsid w:val="001B5B14"/>
  </w:style>
  <w:style w:type="character" w:customStyle="1" w:styleId="WW8Num12z2">
    <w:name w:val="WW8Num12z2"/>
    <w:rsid w:val="001B5B14"/>
  </w:style>
  <w:style w:type="character" w:customStyle="1" w:styleId="WW8Num12z3">
    <w:name w:val="WW8Num12z3"/>
    <w:rsid w:val="001B5B14"/>
  </w:style>
  <w:style w:type="character" w:customStyle="1" w:styleId="WW8Num12z4">
    <w:name w:val="WW8Num12z4"/>
    <w:rsid w:val="001B5B14"/>
  </w:style>
  <w:style w:type="character" w:customStyle="1" w:styleId="WW8Num12z5">
    <w:name w:val="WW8Num12z5"/>
    <w:rsid w:val="001B5B14"/>
  </w:style>
  <w:style w:type="character" w:customStyle="1" w:styleId="WW8Num12z6">
    <w:name w:val="WW8Num12z6"/>
    <w:rsid w:val="001B5B14"/>
  </w:style>
  <w:style w:type="character" w:customStyle="1" w:styleId="WW8Num12z7">
    <w:name w:val="WW8Num12z7"/>
    <w:rsid w:val="001B5B14"/>
  </w:style>
  <w:style w:type="character" w:customStyle="1" w:styleId="WW8Num12z8">
    <w:name w:val="WW8Num12z8"/>
    <w:rsid w:val="001B5B14"/>
  </w:style>
  <w:style w:type="character" w:customStyle="1" w:styleId="WW8Num13z0">
    <w:name w:val="WW8Num13z0"/>
    <w:rsid w:val="001B5B14"/>
  </w:style>
  <w:style w:type="character" w:customStyle="1" w:styleId="WW8Num13z1">
    <w:name w:val="WW8Num13z1"/>
    <w:rsid w:val="001B5B14"/>
  </w:style>
  <w:style w:type="character" w:customStyle="1" w:styleId="WW8Num13z2">
    <w:name w:val="WW8Num13z2"/>
    <w:rsid w:val="001B5B14"/>
  </w:style>
  <w:style w:type="character" w:customStyle="1" w:styleId="WW8Num13z3">
    <w:name w:val="WW8Num13z3"/>
    <w:rsid w:val="001B5B14"/>
  </w:style>
  <w:style w:type="character" w:customStyle="1" w:styleId="WW8Num13z4">
    <w:name w:val="WW8Num13z4"/>
    <w:rsid w:val="001B5B14"/>
  </w:style>
  <w:style w:type="character" w:customStyle="1" w:styleId="WW8Num13z5">
    <w:name w:val="WW8Num13z5"/>
    <w:rsid w:val="001B5B14"/>
  </w:style>
  <w:style w:type="character" w:customStyle="1" w:styleId="WW8Num13z6">
    <w:name w:val="WW8Num13z6"/>
    <w:rsid w:val="001B5B14"/>
  </w:style>
  <w:style w:type="character" w:customStyle="1" w:styleId="WW8Num13z7">
    <w:name w:val="WW8Num13z7"/>
    <w:rsid w:val="001B5B14"/>
  </w:style>
  <w:style w:type="character" w:customStyle="1" w:styleId="WW8Num13z8">
    <w:name w:val="WW8Num13z8"/>
    <w:rsid w:val="001B5B14"/>
  </w:style>
  <w:style w:type="character" w:customStyle="1" w:styleId="WW8Num14z0">
    <w:name w:val="WW8Num14z0"/>
    <w:rsid w:val="001B5B14"/>
  </w:style>
  <w:style w:type="character" w:customStyle="1" w:styleId="WW8Num14z1">
    <w:name w:val="WW8Num14z1"/>
    <w:rsid w:val="001B5B14"/>
  </w:style>
  <w:style w:type="character" w:customStyle="1" w:styleId="WW8Num14z2">
    <w:name w:val="WW8Num14z2"/>
    <w:rsid w:val="001B5B14"/>
  </w:style>
  <w:style w:type="character" w:customStyle="1" w:styleId="WW8Num14z3">
    <w:name w:val="WW8Num14z3"/>
    <w:rsid w:val="001B5B14"/>
  </w:style>
  <w:style w:type="character" w:customStyle="1" w:styleId="WW8Num14z4">
    <w:name w:val="WW8Num14z4"/>
    <w:rsid w:val="001B5B14"/>
  </w:style>
  <w:style w:type="character" w:customStyle="1" w:styleId="WW8Num14z5">
    <w:name w:val="WW8Num14z5"/>
    <w:rsid w:val="001B5B14"/>
  </w:style>
  <w:style w:type="character" w:customStyle="1" w:styleId="WW8Num14z6">
    <w:name w:val="WW8Num14z6"/>
    <w:rsid w:val="001B5B14"/>
  </w:style>
  <w:style w:type="character" w:customStyle="1" w:styleId="WW8Num14z7">
    <w:name w:val="WW8Num14z7"/>
    <w:rsid w:val="001B5B14"/>
  </w:style>
  <w:style w:type="character" w:customStyle="1" w:styleId="WW8Num14z8">
    <w:name w:val="WW8Num14z8"/>
    <w:rsid w:val="001B5B14"/>
  </w:style>
  <w:style w:type="character" w:customStyle="1" w:styleId="WW8Num15z0">
    <w:name w:val="WW8Num15z0"/>
    <w:rsid w:val="001B5B14"/>
    <w:rPr>
      <w:rFonts w:ascii="Symbol" w:hAnsi="Symbol"/>
      <w:sz w:val="16"/>
    </w:rPr>
  </w:style>
  <w:style w:type="character" w:customStyle="1" w:styleId="WW8Num15z1">
    <w:name w:val="WW8Num15z1"/>
    <w:rsid w:val="001B5B14"/>
    <w:rPr>
      <w:rFonts w:ascii="Courier New" w:hAnsi="Courier New"/>
    </w:rPr>
  </w:style>
  <w:style w:type="character" w:customStyle="1" w:styleId="WW8Num15z2">
    <w:name w:val="WW8Num15z2"/>
    <w:rsid w:val="001B5B14"/>
    <w:rPr>
      <w:rFonts w:ascii="Wingdings" w:hAnsi="Wingdings"/>
    </w:rPr>
  </w:style>
  <w:style w:type="character" w:customStyle="1" w:styleId="WW8Num15z3">
    <w:name w:val="WW8Num15z3"/>
    <w:rsid w:val="001B5B14"/>
    <w:rPr>
      <w:rFonts w:ascii="Symbol" w:hAnsi="Symbol"/>
    </w:rPr>
  </w:style>
  <w:style w:type="character" w:customStyle="1" w:styleId="WW8Num16z0">
    <w:name w:val="WW8Num16z0"/>
    <w:rsid w:val="001B5B14"/>
  </w:style>
  <w:style w:type="character" w:customStyle="1" w:styleId="WW8Num16z1">
    <w:name w:val="WW8Num16z1"/>
    <w:rsid w:val="001B5B14"/>
  </w:style>
  <w:style w:type="character" w:customStyle="1" w:styleId="WW8Num16z2">
    <w:name w:val="WW8Num16z2"/>
    <w:rsid w:val="001B5B14"/>
  </w:style>
  <w:style w:type="character" w:customStyle="1" w:styleId="WW8Num16z3">
    <w:name w:val="WW8Num16z3"/>
    <w:rsid w:val="001B5B14"/>
  </w:style>
  <w:style w:type="character" w:customStyle="1" w:styleId="WW8Num16z4">
    <w:name w:val="WW8Num16z4"/>
    <w:rsid w:val="001B5B14"/>
  </w:style>
  <w:style w:type="character" w:customStyle="1" w:styleId="WW8Num16z5">
    <w:name w:val="WW8Num16z5"/>
    <w:rsid w:val="001B5B14"/>
  </w:style>
  <w:style w:type="character" w:customStyle="1" w:styleId="WW8Num16z6">
    <w:name w:val="WW8Num16z6"/>
    <w:rsid w:val="001B5B14"/>
  </w:style>
  <w:style w:type="character" w:customStyle="1" w:styleId="WW8Num16z7">
    <w:name w:val="WW8Num16z7"/>
    <w:rsid w:val="001B5B14"/>
  </w:style>
  <w:style w:type="character" w:customStyle="1" w:styleId="WW8Num16z8">
    <w:name w:val="WW8Num16z8"/>
    <w:rsid w:val="001B5B14"/>
  </w:style>
  <w:style w:type="character" w:customStyle="1" w:styleId="WW8Num17z0">
    <w:name w:val="WW8Num17z0"/>
    <w:rsid w:val="001B5B14"/>
    <w:rPr>
      <w:rFonts w:ascii="Bell MT" w:hAnsi="Bell MT"/>
      <w:sz w:val="18"/>
    </w:rPr>
  </w:style>
  <w:style w:type="character" w:customStyle="1" w:styleId="WW8Num17z1">
    <w:name w:val="WW8Num17z1"/>
    <w:rsid w:val="001B5B14"/>
  </w:style>
  <w:style w:type="character" w:customStyle="1" w:styleId="WW8Num17z2">
    <w:name w:val="WW8Num17z2"/>
    <w:rsid w:val="001B5B14"/>
  </w:style>
  <w:style w:type="character" w:customStyle="1" w:styleId="WW8Num17z3">
    <w:name w:val="WW8Num17z3"/>
    <w:rsid w:val="001B5B14"/>
  </w:style>
  <w:style w:type="character" w:customStyle="1" w:styleId="WW8Num17z4">
    <w:name w:val="WW8Num17z4"/>
    <w:rsid w:val="001B5B14"/>
  </w:style>
  <w:style w:type="character" w:customStyle="1" w:styleId="WW8Num17z5">
    <w:name w:val="WW8Num17z5"/>
    <w:rsid w:val="001B5B14"/>
  </w:style>
  <w:style w:type="character" w:customStyle="1" w:styleId="WW8Num17z6">
    <w:name w:val="WW8Num17z6"/>
    <w:rsid w:val="001B5B14"/>
  </w:style>
  <w:style w:type="character" w:customStyle="1" w:styleId="WW8Num17z7">
    <w:name w:val="WW8Num17z7"/>
    <w:rsid w:val="001B5B14"/>
  </w:style>
  <w:style w:type="character" w:customStyle="1" w:styleId="WW8Num17z8">
    <w:name w:val="WW8Num17z8"/>
    <w:rsid w:val="001B5B14"/>
  </w:style>
  <w:style w:type="character" w:customStyle="1" w:styleId="WW8Num18z0">
    <w:name w:val="WW8Num18z0"/>
    <w:rsid w:val="001B5B14"/>
  </w:style>
  <w:style w:type="character" w:customStyle="1" w:styleId="WW8Num18z1">
    <w:name w:val="WW8Num18z1"/>
    <w:rsid w:val="001B5B14"/>
  </w:style>
  <w:style w:type="character" w:customStyle="1" w:styleId="WW8Num18z2">
    <w:name w:val="WW8Num18z2"/>
    <w:rsid w:val="001B5B14"/>
  </w:style>
  <w:style w:type="character" w:customStyle="1" w:styleId="WW8Num18z3">
    <w:name w:val="WW8Num18z3"/>
    <w:rsid w:val="001B5B14"/>
  </w:style>
  <w:style w:type="character" w:customStyle="1" w:styleId="WW8Num18z4">
    <w:name w:val="WW8Num18z4"/>
    <w:rsid w:val="001B5B14"/>
  </w:style>
  <w:style w:type="character" w:customStyle="1" w:styleId="WW8Num18z5">
    <w:name w:val="WW8Num18z5"/>
    <w:rsid w:val="001B5B14"/>
  </w:style>
  <w:style w:type="character" w:customStyle="1" w:styleId="WW8Num18z6">
    <w:name w:val="WW8Num18z6"/>
    <w:rsid w:val="001B5B14"/>
  </w:style>
  <w:style w:type="character" w:customStyle="1" w:styleId="WW8Num18z7">
    <w:name w:val="WW8Num18z7"/>
    <w:rsid w:val="001B5B14"/>
  </w:style>
  <w:style w:type="character" w:customStyle="1" w:styleId="WW8Num18z8">
    <w:name w:val="WW8Num18z8"/>
    <w:rsid w:val="001B5B14"/>
  </w:style>
  <w:style w:type="character" w:customStyle="1" w:styleId="WW8Num19z0">
    <w:name w:val="WW8Num19z0"/>
    <w:rsid w:val="001B5B14"/>
  </w:style>
  <w:style w:type="character" w:customStyle="1" w:styleId="WW8Num19z1">
    <w:name w:val="WW8Num19z1"/>
    <w:rsid w:val="001B5B14"/>
  </w:style>
  <w:style w:type="character" w:customStyle="1" w:styleId="WW8Num19z2">
    <w:name w:val="WW8Num19z2"/>
    <w:rsid w:val="001B5B14"/>
  </w:style>
  <w:style w:type="character" w:customStyle="1" w:styleId="WW8Num19z3">
    <w:name w:val="WW8Num19z3"/>
    <w:rsid w:val="001B5B14"/>
  </w:style>
  <w:style w:type="character" w:customStyle="1" w:styleId="WW8Num19z4">
    <w:name w:val="WW8Num19z4"/>
    <w:rsid w:val="001B5B14"/>
  </w:style>
  <w:style w:type="character" w:customStyle="1" w:styleId="WW8Num19z5">
    <w:name w:val="WW8Num19z5"/>
    <w:rsid w:val="001B5B14"/>
  </w:style>
  <w:style w:type="character" w:customStyle="1" w:styleId="WW8Num19z6">
    <w:name w:val="WW8Num19z6"/>
    <w:rsid w:val="001B5B14"/>
  </w:style>
  <w:style w:type="character" w:customStyle="1" w:styleId="WW8Num19z7">
    <w:name w:val="WW8Num19z7"/>
    <w:rsid w:val="001B5B14"/>
  </w:style>
  <w:style w:type="character" w:customStyle="1" w:styleId="WW8Num19z8">
    <w:name w:val="WW8Num19z8"/>
    <w:rsid w:val="001B5B14"/>
  </w:style>
  <w:style w:type="character" w:customStyle="1" w:styleId="WW8Num20z0">
    <w:name w:val="WW8Num20z0"/>
    <w:rsid w:val="001B5B14"/>
    <w:rPr>
      <w:rFonts w:ascii="Book Antiqua" w:hAnsi="Book Antiqua"/>
    </w:rPr>
  </w:style>
  <w:style w:type="character" w:customStyle="1" w:styleId="WW8Num21z0">
    <w:name w:val="WW8Num21z0"/>
    <w:rsid w:val="001B5B14"/>
  </w:style>
  <w:style w:type="character" w:customStyle="1" w:styleId="WW8Num21z1">
    <w:name w:val="WW8Num21z1"/>
    <w:rsid w:val="001B5B14"/>
  </w:style>
  <w:style w:type="character" w:customStyle="1" w:styleId="WW8Num21z2">
    <w:name w:val="WW8Num21z2"/>
    <w:rsid w:val="001B5B14"/>
  </w:style>
  <w:style w:type="character" w:customStyle="1" w:styleId="WW8Num21z3">
    <w:name w:val="WW8Num21z3"/>
    <w:rsid w:val="001B5B14"/>
  </w:style>
  <w:style w:type="character" w:customStyle="1" w:styleId="WW8Num21z4">
    <w:name w:val="WW8Num21z4"/>
    <w:rsid w:val="001B5B14"/>
  </w:style>
  <w:style w:type="character" w:customStyle="1" w:styleId="WW8Num21z5">
    <w:name w:val="WW8Num21z5"/>
    <w:rsid w:val="001B5B14"/>
  </w:style>
  <w:style w:type="character" w:customStyle="1" w:styleId="WW8Num21z6">
    <w:name w:val="WW8Num21z6"/>
    <w:rsid w:val="001B5B14"/>
  </w:style>
  <w:style w:type="character" w:customStyle="1" w:styleId="WW8Num21z7">
    <w:name w:val="WW8Num21z7"/>
    <w:rsid w:val="001B5B14"/>
  </w:style>
  <w:style w:type="character" w:customStyle="1" w:styleId="WW8Num21z8">
    <w:name w:val="WW8Num21z8"/>
    <w:rsid w:val="001B5B14"/>
  </w:style>
  <w:style w:type="character" w:customStyle="1" w:styleId="WW8Num22z0">
    <w:name w:val="WW8Num22z0"/>
    <w:rsid w:val="001B5B14"/>
  </w:style>
  <w:style w:type="character" w:customStyle="1" w:styleId="WW8Num22z1">
    <w:name w:val="WW8Num22z1"/>
    <w:rsid w:val="001B5B14"/>
  </w:style>
  <w:style w:type="character" w:customStyle="1" w:styleId="WW8Num22z2">
    <w:name w:val="WW8Num22z2"/>
    <w:rsid w:val="001B5B14"/>
  </w:style>
  <w:style w:type="character" w:customStyle="1" w:styleId="WW8Num22z3">
    <w:name w:val="WW8Num22z3"/>
    <w:rsid w:val="001B5B14"/>
  </w:style>
  <w:style w:type="character" w:customStyle="1" w:styleId="WW8Num22z4">
    <w:name w:val="WW8Num22z4"/>
    <w:rsid w:val="001B5B14"/>
  </w:style>
  <w:style w:type="character" w:customStyle="1" w:styleId="WW8Num22z5">
    <w:name w:val="WW8Num22z5"/>
    <w:rsid w:val="001B5B14"/>
  </w:style>
  <w:style w:type="character" w:customStyle="1" w:styleId="WW8Num22z6">
    <w:name w:val="WW8Num22z6"/>
    <w:rsid w:val="001B5B14"/>
  </w:style>
  <w:style w:type="character" w:customStyle="1" w:styleId="WW8Num22z7">
    <w:name w:val="WW8Num22z7"/>
    <w:rsid w:val="001B5B14"/>
  </w:style>
  <w:style w:type="character" w:customStyle="1" w:styleId="WW8Num22z8">
    <w:name w:val="WW8Num22z8"/>
    <w:rsid w:val="001B5B14"/>
  </w:style>
  <w:style w:type="character" w:customStyle="1" w:styleId="WW8Num23z0">
    <w:name w:val="WW8Num23z0"/>
    <w:rsid w:val="001B5B14"/>
  </w:style>
  <w:style w:type="character" w:customStyle="1" w:styleId="WW8Num23z1">
    <w:name w:val="WW8Num23z1"/>
    <w:rsid w:val="001B5B14"/>
  </w:style>
  <w:style w:type="character" w:customStyle="1" w:styleId="WW8Num23z2">
    <w:name w:val="WW8Num23z2"/>
    <w:rsid w:val="001B5B14"/>
  </w:style>
  <w:style w:type="character" w:customStyle="1" w:styleId="WW8Num23z3">
    <w:name w:val="WW8Num23z3"/>
    <w:rsid w:val="001B5B14"/>
  </w:style>
  <w:style w:type="character" w:customStyle="1" w:styleId="WW8Num23z4">
    <w:name w:val="WW8Num23z4"/>
    <w:rsid w:val="001B5B14"/>
  </w:style>
  <w:style w:type="character" w:customStyle="1" w:styleId="WW8Num23z5">
    <w:name w:val="WW8Num23z5"/>
    <w:rsid w:val="001B5B14"/>
  </w:style>
  <w:style w:type="character" w:customStyle="1" w:styleId="WW8Num23z6">
    <w:name w:val="WW8Num23z6"/>
    <w:rsid w:val="001B5B14"/>
  </w:style>
  <w:style w:type="character" w:customStyle="1" w:styleId="WW8Num23z7">
    <w:name w:val="WW8Num23z7"/>
    <w:rsid w:val="001B5B14"/>
  </w:style>
  <w:style w:type="character" w:customStyle="1" w:styleId="WW8Num23z8">
    <w:name w:val="WW8Num23z8"/>
    <w:rsid w:val="001B5B14"/>
  </w:style>
  <w:style w:type="character" w:customStyle="1" w:styleId="WW8Num24z0">
    <w:name w:val="WW8Num24z0"/>
    <w:rsid w:val="001B5B14"/>
  </w:style>
  <w:style w:type="character" w:customStyle="1" w:styleId="WW8Num24z1">
    <w:name w:val="WW8Num24z1"/>
    <w:rsid w:val="001B5B14"/>
  </w:style>
  <w:style w:type="character" w:customStyle="1" w:styleId="WW8Num24z2">
    <w:name w:val="WW8Num24z2"/>
    <w:rsid w:val="001B5B14"/>
  </w:style>
  <w:style w:type="character" w:customStyle="1" w:styleId="WW8Num24z3">
    <w:name w:val="WW8Num24z3"/>
    <w:rsid w:val="001B5B14"/>
  </w:style>
  <w:style w:type="character" w:customStyle="1" w:styleId="WW8Num24z4">
    <w:name w:val="WW8Num24z4"/>
    <w:rsid w:val="001B5B14"/>
  </w:style>
  <w:style w:type="character" w:customStyle="1" w:styleId="WW8Num24z5">
    <w:name w:val="WW8Num24z5"/>
    <w:rsid w:val="001B5B14"/>
  </w:style>
  <w:style w:type="character" w:customStyle="1" w:styleId="WW8Num24z6">
    <w:name w:val="WW8Num24z6"/>
    <w:rsid w:val="001B5B14"/>
  </w:style>
  <w:style w:type="character" w:customStyle="1" w:styleId="WW8Num24z7">
    <w:name w:val="WW8Num24z7"/>
    <w:rsid w:val="001B5B14"/>
  </w:style>
  <w:style w:type="character" w:customStyle="1" w:styleId="WW8Num24z8">
    <w:name w:val="WW8Num24z8"/>
    <w:rsid w:val="001B5B14"/>
  </w:style>
  <w:style w:type="character" w:customStyle="1" w:styleId="WW8Num25z0">
    <w:name w:val="WW8Num25z0"/>
    <w:rsid w:val="001B5B14"/>
    <w:rPr>
      <w:rFonts w:ascii="Garamond" w:hAnsi="Garamond"/>
    </w:rPr>
  </w:style>
  <w:style w:type="character" w:customStyle="1" w:styleId="WW8Num26z0">
    <w:name w:val="WW8Num26z0"/>
    <w:rsid w:val="001B5B14"/>
  </w:style>
  <w:style w:type="character" w:customStyle="1" w:styleId="WW8Num26z1">
    <w:name w:val="WW8Num26z1"/>
    <w:rsid w:val="001B5B14"/>
  </w:style>
  <w:style w:type="character" w:customStyle="1" w:styleId="WW8Num26z2">
    <w:name w:val="WW8Num26z2"/>
    <w:rsid w:val="001B5B14"/>
  </w:style>
  <w:style w:type="character" w:customStyle="1" w:styleId="WW8Num26z3">
    <w:name w:val="WW8Num26z3"/>
    <w:rsid w:val="001B5B14"/>
  </w:style>
  <w:style w:type="character" w:customStyle="1" w:styleId="WW8Num26z4">
    <w:name w:val="WW8Num26z4"/>
    <w:rsid w:val="001B5B14"/>
  </w:style>
  <w:style w:type="character" w:customStyle="1" w:styleId="WW8Num26z5">
    <w:name w:val="WW8Num26z5"/>
    <w:rsid w:val="001B5B14"/>
  </w:style>
  <w:style w:type="character" w:customStyle="1" w:styleId="WW8Num26z6">
    <w:name w:val="WW8Num26z6"/>
    <w:rsid w:val="001B5B14"/>
  </w:style>
  <w:style w:type="character" w:customStyle="1" w:styleId="WW8Num26z7">
    <w:name w:val="WW8Num26z7"/>
    <w:rsid w:val="001B5B14"/>
  </w:style>
  <w:style w:type="character" w:customStyle="1" w:styleId="WW8Num26z8">
    <w:name w:val="WW8Num26z8"/>
    <w:rsid w:val="001B5B14"/>
  </w:style>
  <w:style w:type="character" w:customStyle="1" w:styleId="WW8Num27z0">
    <w:name w:val="WW8Num27z0"/>
    <w:rsid w:val="001B5B14"/>
  </w:style>
  <w:style w:type="character" w:customStyle="1" w:styleId="WW8Num27z1">
    <w:name w:val="WW8Num27z1"/>
    <w:rsid w:val="001B5B14"/>
  </w:style>
  <w:style w:type="character" w:customStyle="1" w:styleId="WW8Num27z2">
    <w:name w:val="WW8Num27z2"/>
    <w:rsid w:val="001B5B14"/>
  </w:style>
  <w:style w:type="character" w:customStyle="1" w:styleId="WW8Num27z3">
    <w:name w:val="WW8Num27z3"/>
    <w:rsid w:val="001B5B14"/>
  </w:style>
  <w:style w:type="character" w:customStyle="1" w:styleId="WW8Num27z4">
    <w:name w:val="WW8Num27z4"/>
    <w:rsid w:val="001B5B14"/>
  </w:style>
  <w:style w:type="character" w:customStyle="1" w:styleId="WW8Num27z5">
    <w:name w:val="WW8Num27z5"/>
    <w:rsid w:val="001B5B14"/>
  </w:style>
  <w:style w:type="character" w:customStyle="1" w:styleId="WW8Num27z6">
    <w:name w:val="WW8Num27z6"/>
    <w:rsid w:val="001B5B14"/>
  </w:style>
  <w:style w:type="character" w:customStyle="1" w:styleId="WW8Num27z7">
    <w:name w:val="WW8Num27z7"/>
    <w:rsid w:val="001B5B14"/>
  </w:style>
  <w:style w:type="character" w:customStyle="1" w:styleId="WW8Num27z8">
    <w:name w:val="WW8Num27z8"/>
    <w:rsid w:val="001B5B14"/>
  </w:style>
  <w:style w:type="character" w:customStyle="1" w:styleId="WW8Num28z0">
    <w:name w:val="WW8Num28z0"/>
    <w:rsid w:val="001B5B14"/>
  </w:style>
  <w:style w:type="character" w:customStyle="1" w:styleId="WW8Num28z1">
    <w:name w:val="WW8Num28z1"/>
    <w:rsid w:val="001B5B14"/>
  </w:style>
  <w:style w:type="character" w:customStyle="1" w:styleId="WW8Num28z2">
    <w:name w:val="WW8Num28z2"/>
    <w:rsid w:val="001B5B14"/>
  </w:style>
  <w:style w:type="character" w:customStyle="1" w:styleId="WW8Num28z3">
    <w:name w:val="WW8Num28z3"/>
    <w:rsid w:val="001B5B14"/>
  </w:style>
  <w:style w:type="character" w:customStyle="1" w:styleId="WW8Num28z4">
    <w:name w:val="WW8Num28z4"/>
    <w:rsid w:val="001B5B14"/>
  </w:style>
  <w:style w:type="character" w:customStyle="1" w:styleId="WW8Num28z5">
    <w:name w:val="WW8Num28z5"/>
    <w:rsid w:val="001B5B14"/>
  </w:style>
  <w:style w:type="character" w:customStyle="1" w:styleId="WW8Num28z6">
    <w:name w:val="WW8Num28z6"/>
    <w:rsid w:val="001B5B14"/>
  </w:style>
  <w:style w:type="character" w:customStyle="1" w:styleId="WW8Num28z7">
    <w:name w:val="WW8Num28z7"/>
    <w:rsid w:val="001B5B14"/>
  </w:style>
  <w:style w:type="character" w:customStyle="1" w:styleId="WW8Num28z8">
    <w:name w:val="WW8Num28z8"/>
    <w:rsid w:val="001B5B14"/>
  </w:style>
  <w:style w:type="character" w:customStyle="1" w:styleId="WW8Num29z0">
    <w:name w:val="WW8Num29z0"/>
    <w:rsid w:val="001B5B14"/>
  </w:style>
  <w:style w:type="character" w:customStyle="1" w:styleId="WW8Num29z1">
    <w:name w:val="WW8Num29z1"/>
    <w:rsid w:val="001B5B14"/>
  </w:style>
  <w:style w:type="character" w:customStyle="1" w:styleId="WW8Num29z2">
    <w:name w:val="WW8Num29z2"/>
    <w:rsid w:val="001B5B14"/>
  </w:style>
  <w:style w:type="character" w:customStyle="1" w:styleId="WW8Num29z3">
    <w:name w:val="WW8Num29z3"/>
    <w:rsid w:val="001B5B14"/>
  </w:style>
  <w:style w:type="character" w:customStyle="1" w:styleId="WW8Num29z4">
    <w:name w:val="WW8Num29z4"/>
    <w:rsid w:val="001B5B14"/>
  </w:style>
  <w:style w:type="character" w:customStyle="1" w:styleId="WW8Num29z5">
    <w:name w:val="WW8Num29z5"/>
    <w:rsid w:val="001B5B14"/>
  </w:style>
  <w:style w:type="character" w:customStyle="1" w:styleId="WW8Num29z6">
    <w:name w:val="WW8Num29z6"/>
    <w:rsid w:val="001B5B14"/>
  </w:style>
  <w:style w:type="character" w:customStyle="1" w:styleId="WW8Num29z7">
    <w:name w:val="WW8Num29z7"/>
    <w:rsid w:val="001B5B14"/>
  </w:style>
  <w:style w:type="character" w:customStyle="1" w:styleId="WW8Num29z8">
    <w:name w:val="WW8Num29z8"/>
    <w:rsid w:val="001B5B14"/>
  </w:style>
  <w:style w:type="character" w:customStyle="1" w:styleId="WW8Num30z0">
    <w:name w:val="WW8Num30z0"/>
    <w:rsid w:val="001B5B14"/>
  </w:style>
  <w:style w:type="character" w:customStyle="1" w:styleId="WW8Num30z1">
    <w:name w:val="WW8Num30z1"/>
    <w:rsid w:val="001B5B14"/>
  </w:style>
  <w:style w:type="character" w:customStyle="1" w:styleId="WW8Num30z2">
    <w:name w:val="WW8Num30z2"/>
    <w:rsid w:val="001B5B14"/>
  </w:style>
  <w:style w:type="character" w:customStyle="1" w:styleId="WW8Num30z3">
    <w:name w:val="WW8Num30z3"/>
    <w:rsid w:val="001B5B14"/>
  </w:style>
  <w:style w:type="character" w:customStyle="1" w:styleId="WW8Num30z4">
    <w:name w:val="WW8Num30z4"/>
    <w:rsid w:val="001B5B14"/>
  </w:style>
  <w:style w:type="character" w:customStyle="1" w:styleId="WW8Num30z5">
    <w:name w:val="WW8Num30z5"/>
    <w:rsid w:val="001B5B14"/>
  </w:style>
  <w:style w:type="character" w:customStyle="1" w:styleId="WW8Num30z6">
    <w:name w:val="WW8Num30z6"/>
    <w:rsid w:val="001B5B14"/>
  </w:style>
  <w:style w:type="character" w:customStyle="1" w:styleId="WW8Num30z7">
    <w:name w:val="WW8Num30z7"/>
    <w:rsid w:val="001B5B14"/>
  </w:style>
  <w:style w:type="character" w:customStyle="1" w:styleId="WW8Num30z8">
    <w:name w:val="WW8Num30z8"/>
    <w:rsid w:val="001B5B14"/>
  </w:style>
  <w:style w:type="character" w:customStyle="1" w:styleId="WW8Num31z0">
    <w:name w:val="WW8Num31z0"/>
    <w:rsid w:val="001B5B14"/>
  </w:style>
  <w:style w:type="character" w:customStyle="1" w:styleId="WW8Num31z1">
    <w:name w:val="WW8Num31z1"/>
    <w:rsid w:val="001B5B14"/>
  </w:style>
  <w:style w:type="character" w:customStyle="1" w:styleId="WW8Num31z2">
    <w:name w:val="WW8Num31z2"/>
    <w:rsid w:val="001B5B14"/>
  </w:style>
  <w:style w:type="character" w:customStyle="1" w:styleId="WW8Num31z3">
    <w:name w:val="WW8Num31z3"/>
    <w:rsid w:val="001B5B14"/>
  </w:style>
  <w:style w:type="character" w:customStyle="1" w:styleId="WW8Num31z4">
    <w:name w:val="WW8Num31z4"/>
    <w:rsid w:val="001B5B14"/>
  </w:style>
  <w:style w:type="character" w:customStyle="1" w:styleId="WW8Num31z5">
    <w:name w:val="WW8Num31z5"/>
    <w:rsid w:val="001B5B14"/>
  </w:style>
  <w:style w:type="character" w:customStyle="1" w:styleId="WW8Num31z6">
    <w:name w:val="WW8Num31z6"/>
    <w:rsid w:val="001B5B14"/>
  </w:style>
  <w:style w:type="character" w:customStyle="1" w:styleId="WW8Num31z7">
    <w:name w:val="WW8Num31z7"/>
    <w:rsid w:val="001B5B14"/>
  </w:style>
  <w:style w:type="character" w:customStyle="1" w:styleId="WW8Num31z8">
    <w:name w:val="WW8Num31z8"/>
    <w:rsid w:val="001B5B14"/>
  </w:style>
  <w:style w:type="character" w:customStyle="1" w:styleId="WW8Num32z0">
    <w:name w:val="WW8Num32z0"/>
    <w:rsid w:val="001B5B14"/>
  </w:style>
  <w:style w:type="character" w:customStyle="1" w:styleId="WW8Num32z1">
    <w:name w:val="WW8Num32z1"/>
    <w:rsid w:val="001B5B14"/>
  </w:style>
  <w:style w:type="character" w:customStyle="1" w:styleId="WW8Num32z2">
    <w:name w:val="WW8Num32z2"/>
    <w:rsid w:val="001B5B14"/>
  </w:style>
  <w:style w:type="character" w:customStyle="1" w:styleId="WW8Num32z3">
    <w:name w:val="WW8Num32z3"/>
    <w:rsid w:val="001B5B14"/>
  </w:style>
  <w:style w:type="character" w:customStyle="1" w:styleId="WW8Num32z4">
    <w:name w:val="WW8Num32z4"/>
    <w:rsid w:val="001B5B14"/>
  </w:style>
  <w:style w:type="character" w:customStyle="1" w:styleId="WW8Num32z5">
    <w:name w:val="WW8Num32z5"/>
    <w:rsid w:val="001B5B14"/>
  </w:style>
  <w:style w:type="character" w:customStyle="1" w:styleId="WW8Num32z6">
    <w:name w:val="WW8Num32z6"/>
    <w:rsid w:val="001B5B14"/>
  </w:style>
  <w:style w:type="character" w:customStyle="1" w:styleId="WW8Num32z7">
    <w:name w:val="WW8Num32z7"/>
    <w:rsid w:val="001B5B14"/>
  </w:style>
  <w:style w:type="character" w:customStyle="1" w:styleId="WW8Num32z8">
    <w:name w:val="WW8Num32z8"/>
    <w:rsid w:val="001B5B14"/>
  </w:style>
  <w:style w:type="character" w:customStyle="1" w:styleId="WW8Num33z0">
    <w:name w:val="WW8Num33z0"/>
    <w:rsid w:val="001B5B14"/>
  </w:style>
  <w:style w:type="character" w:customStyle="1" w:styleId="WW8Num33z1">
    <w:name w:val="WW8Num33z1"/>
    <w:rsid w:val="001B5B14"/>
  </w:style>
  <w:style w:type="character" w:customStyle="1" w:styleId="WW8Num33z2">
    <w:name w:val="WW8Num33z2"/>
    <w:rsid w:val="001B5B14"/>
  </w:style>
  <w:style w:type="character" w:customStyle="1" w:styleId="WW8Num33z3">
    <w:name w:val="WW8Num33z3"/>
    <w:rsid w:val="001B5B14"/>
  </w:style>
  <w:style w:type="character" w:customStyle="1" w:styleId="WW8Num33z4">
    <w:name w:val="WW8Num33z4"/>
    <w:rsid w:val="001B5B14"/>
  </w:style>
  <w:style w:type="character" w:customStyle="1" w:styleId="WW8Num33z5">
    <w:name w:val="WW8Num33z5"/>
    <w:rsid w:val="001B5B14"/>
  </w:style>
  <w:style w:type="character" w:customStyle="1" w:styleId="WW8Num33z6">
    <w:name w:val="WW8Num33z6"/>
    <w:rsid w:val="001B5B14"/>
  </w:style>
  <w:style w:type="character" w:customStyle="1" w:styleId="WW8Num33z7">
    <w:name w:val="WW8Num33z7"/>
    <w:rsid w:val="001B5B14"/>
  </w:style>
  <w:style w:type="character" w:customStyle="1" w:styleId="WW8Num33z8">
    <w:name w:val="WW8Num33z8"/>
    <w:rsid w:val="001B5B14"/>
  </w:style>
  <w:style w:type="character" w:customStyle="1" w:styleId="WW8Num34z0">
    <w:name w:val="WW8Num34z0"/>
    <w:rsid w:val="001B5B14"/>
  </w:style>
  <w:style w:type="character" w:customStyle="1" w:styleId="WW8Num34z1">
    <w:name w:val="WW8Num34z1"/>
    <w:rsid w:val="001B5B14"/>
  </w:style>
  <w:style w:type="character" w:customStyle="1" w:styleId="WW8Num34z2">
    <w:name w:val="WW8Num34z2"/>
    <w:rsid w:val="001B5B14"/>
  </w:style>
  <w:style w:type="character" w:customStyle="1" w:styleId="WW8Num34z3">
    <w:name w:val="WW8Num34z3"/>
    <w:rsid w:val="001B5B14"/>
  </w:style>
  <w:style w:type="character" w:customStyle="1" w:styleId="WW8Num34z4">
    <w:name w:val="WW8Num34z4"/>
    <w:rsid w:val="001B5B14"/>
  </w:style>
  <w:style w:type="character" w:customStyle="1" w:styleId="WW8Num34z5">
    <w:name w:val="WW8Num34z5"/>
    <w:rsid w:val="001B5B14"/>
  </w:style>
  <w:style w:type="character" w:customStyle="1" w:styleId="WW8Num34z6">
    <w:name w:val="WW8Num34z6"/>
    <w:rsid w:val="001B5B14"/>
  </w:style>
  <w:style w:type="character" w:customStyle="1" w:styleId="WW8Num34z7">
    <w:name w:val="WW8Num34z7"/>
    <w:rsid w:val="001B5B14"/>
  </w:style>
  <w:style w:type="character" w:customStyle="1" w:styleId="WW8Num34z8">
    <w:name w:val="WW8Num34z8"/>
    <w:rsid w:val="001B5B14"/>
  </w:style>
  <w:style w:type="character" w:customStyle="1" w:styleId="WW8Num35z0">
    <w:name w:val="WW8Num35z0"/>
    <w:rsid w:val="001B5B14"/>
  </w:style>
  <w:style w:type="character" w:customStyle="1" w:styleId="WW8Num35z1">
    <w:name w:val="WW8Num35z1"/>
    <w:rsid w:val="001B5B14"/>
  </w:style>
  <w:style w:type="character" w:customStyle="1" w:styleId="WW8Num35z2">
    <w:name w:val="WW8Num35z2"/>
    <w:rsid w:val="001B5B14"/>
  </w:style>
  <w:style w:type="character" w:customStyle="1" w:styleId="WW8Num35z3">
    <w:name w:val="WW8Num35z3"/>
    <w:rsid w:val="001B5B14"/>
  </w:style>
  <w:style w:type="character" w:customStyle="1" w:styleId="WW8Num35z4">
    <w:name w:val="WW8Num35z4"/>
    <w:rsid w:val="001B5B14"/>
  </w:style>
  <w:style w:type="character" w:customStyle="1" w:styleId="WW8Num35z5">
    <w:name w:val="WW8Num35z5"/>
    <w:rsid w:val="001B5B14"/>
  </w:style>
  <w:style w:type="character" w:customStyle="1" w:styleId="WW8Num35z6">
    <w:name w:val="WW8Num35z6"/>
    <w:rsid w:val="001B5B14"/>
  </w:style>
  <w:style w:type="character" w:customStyle="1" w:styleId="WW8Num35z7">
    <w:name w:val="WW8Num35z7"/>
    <w:rsid w:val="001B5B14"/>
  </w:style>
  <w:style w:type="character" w:customStyle="1" w:styleId="WW8Num35z8">
    <w:name w:val="WW8Num35z8"/>
    <w:rsid w:val="001B5B14"/>
  </w:style>
  <w:style w:type="character" w:customStyle="1" w:styleId="WW8Num36z0">
    <w:name w:val="WW8Num36z0"/>
    <w:rsid w:val="001B5B14"/>
  </w:style>
  <w:style w:type="character" w:customStyle="1" w:styleId="WW8Num36z1">
    <w:name w:val="WW8Num36z1"/>
    <w:rsid w:val="001B5B14"/>
  </w:style>
  <w:style w:type="character" w:customStyle="1" w:styleId="WW8Num36z2">
    <w:name w:val="WW8Num36z2"/>
    <w:rsid w:val="001B5B14"/>
  </w:style>
  <w:style w:type="character" w:customStyle="1" w:styleId="WW8Num36z3">
    <w:name w:val="WW8Num36z3"/>
    <w:rsid w:val="001B5B14"/>
  </w:style>
  <w:style w:type="character" w:customStyle="1" w:styleId="WW8Num36z4">
    <w:name w:val="WW8Num36z4"/>
    <w:rsid w:val="001B5B14"/>
  </w:style>
  <w:style w:type="character" w:customStyle="1" w:styleId="WW8Num36z5">
    <w:name w:val="WW8Num36z5"/>
    <w:rsid w:val="001B5B14"/>
  </w:style>
  <w:style w:type="character" w:customStyle="1" w:styleId="WW8Num36z6">
    <w:name w:val="WW8Num36z6"/>
    <w:rsid w:val="001B5B14"/>
  </w:style>
  <w:style w:type="character" w:customStyle="1" w:styleId="WW8Num36z7">
    <w:name w:val="WW8Num36z7"/>
    <w:rsid w:val="001B5B14"/>
  </w:style>
  <w:style w:type="character" w:customStyle="1" w:styleId="WW8Num36z8">
    <w:name w:val="WW8Num36z8"/>
    <w:rsid w:val="001B5B14"/>
  </w:style>
  <w:style w:type="character" w:customStyle="1" w:styleId="WW8Num37z0">
    <w:name w:val="WW8Num37z0"/>
    <w:rsid w:val="001B5B14"/>
  </w:style>
  <w:style w:type="character" w:customStyle="1" w:styleId="WW8Num37z1">
    <w:name w:val="WW8Num37z1"/>
    <w:rsid w:val="001B5B14"/>
  </w:style>
  <w:style w:type="character" w:customStyle="1" w:styleId="WW8Num37z2">
    <w:name w:val="WW8Num37z2"/>
    <w:rsid w:val="001B5B14"/>
  </w:style>
  <w:style w:type="character" w:customStyle="1" w:styleId="WW8Num37z3">
    <w:name w:val="WW8Num37z3"/>
    <w:rsid w:val="001B5B14"/>
  </w:style>
  <w:style w:type="character" w:customStyle="1" w:styleId="WW8Num37z4">
    <w:name w:val="WW8Num37z4"/>
    <w:rsid w:val="001B5B14"/>
  </w:style>
  <w:style w:type="character" w:customStyle="1" w:styleId="WW8Num37z5">
    <w:name w:val="WW8Num37z5"/>
    <w:rsid w:val="001B5B14"/>
  </w:style>
  <w:style w:type="character" w:customStyle="1" w:styleId="WW8Num37z6">
    <w:name w:val="WW8Num37z6"/>
    <w:rsid w:val="001B5B14"/>
  </w:style>
  <w:style w:type="character" w:customStyle="1" w:styleId="WW8Num37z7">
    <w:name w:val="WW8Num37z7"/>
    <w:rsid w:val="001B5B14"/>
  </w:style>
  <w:style w:type="character" w:customStyle="1" w:styleId="WW8Num37z8">
    <w:name w:val="WW8Num37z8"/>
    <w:rsid w:val="001B5B14"/>
  </w:style>
  <w:style w:type="character" w:customStyle="1" w:styleId="WW8Num38z0">
    <w:name w:val="WW8Num38z0"/>
    <w:rsid w:val="001B5B14"/>
  </w:style>
  <w:style w:type="character" w:customStyle="1" w:styleId="WW8Num38z1">
    <w:name w:val="WW8Num38z1"/>
    <w:rsid w:val="001B5B14"/>
  </w:style>
  <w:style w:type="character" w:customStyle="1" w:styleId="WW8Num38z2">
    <w:name w:val="WW8Num38z2"/>
    <w:rsid w:val="001B5B14"/>
  </w:style>
  <w:style w:type="character" w:customStyle="1" w:styleId="WW8Num38z3">
    <w:name w:val="WW8Num38z3"/>
    <w:rsid w:val="001B5B14"/>
  </w:style>
  <w:style w:type="character" w:customStyle="1" w:styleId="WW8Num38z4">
    <w:name w:val="WW8Num38z4"/>
    <w:rsid w:val="001B5B14"/>
  </w:style>
  <w:style w:type="character" w:customStyle="1" w:styleId="WW8Num38z5">
    <w:name w:val="WW8Num38z5"/>
    <w:rsid w:val="001B5B14"/>
  </w:style>
  <w:style w:type="character" w:customStyle="1" w:styleId="WW8Num38z6">
    <w:name w:val="WW8Num38z6"/>
    <w:rsid w:val="001B5B14"/>
  </w:style>
  <w:style w:type="character" w:customStyle="1" w:styleId="WW8Num38z7">
    <w:name w:val="WW8Num38z7"/>
    <w:rsid w:val="001B5B14"/>
  </w:style>
  <w:style w:type="character" w:customStyle="1" w:styleId="WW8Num38z8">
    <w:name w:val="WW8Num38z8"/>
    <w:rsid w:val="001B5B14"/>
  </w:style>
  <w:style w:type="character" w:customStyle="1" w:styleId="WW8Num39z0">
    <w:name w:val="WW8Num39z0"/>
    <w:rsid w:val="001B5B14"/>
    <w:rPr>
      <w:rFonts w:ascii="Book Antiqua" w:hAnsi="Book Antiqua"/>
    </w:rPr>
  </w:style>
  <w:style w:type="character" w:customStyle="1" w:styleId="WW8Num40z0">
    <w:name w:val="WW8Num40z0"/>
    <w:rsid w:val="001B5B14"/>
  </w:style>
  <w:style w:type="character" w:customStyle="1" w:styleId="WW8Num40z1">
    <w:name w:val="WW8Num40z1"/>
    <w:rsid w:val="001B5B14"/>
  </w:style>
  <w:style w:type="character" w:customStyle="1" w:styleId="WW8Num40z2">
    <w:name w:val="WW8Num40z2"/>
    <w:rsid w:val="001B5B14"/>
  </w:style>
  <w:style w:type="character" w:customStyle="1" w:styleId="WW8Num40z3">
    <w:name w:val="WW8Num40z3"/>
    <w:rsid w:val="001B5B14"/>
  </w:style>
  <w:style w:type="character" w:customStyle="1" w:styleId="WW8Num40z4">
    <w:name w:val="WW8Num40z4"/>
    <w:rsid w:val="001B5B14"/>
  </w:style>
  <w:style w:type="character" w:customStyle="1" w:styleId="WW8Num40z5">
    <w:name w:val="WW8Num40z5"/>
    <w:rsid w:val="001B5B14"/>
  </w:style>
  <w:style w:type="character" w:customStyle="1" w:styleId="WW8Num40z6">
    <w:name w:val="WW8Num40z6"/>
    <w:rsid w:val="001B5B14"/>
  </w:style>
  <w:style w:type="character" w:customStyle="1" w:styleId="WW8Num40z7">
    <w:name w:val="WW8Num40z7"/>
    <w:rsid w:val="001B5B14"/>
  </w:style>
  <w:style w:type="character" w:customStyle="1" w:styleId="WW8Num40z8">
    <w:name w:val="WW8Num40z8"/>
    <w:rsid w:val="001B5B14"/>
  </w:style>
  <w:style w:type="character" w:customStyle="1" w:styleId="WW8Num41z0">
    <w:name w:val="WW8Num41z0"/>
    <w:rsid w:val="001B5B14"/>
  </w:style>
  <w:style w:type="character" w:customStyle="1" w:styleId="WW8Num41z1">
    <w:name w:val="WW8Num41z1"/>
    <w:rsid w:val="001B5B14"/>
  </w:style>
  <w:style w:type="character" w:customStyle="1" w:styleId="WW8Num41z2">
    <w:name w:val="WW8Num41z2"/>
    <w:rsid w:val="001B5B14"/>
  </w:style>
  <w:style w:type="character" w:customStyle="1" w:styleId="WW8Num41z3">
    <w:name w:val="WW8Num41z3"/>
    <w:rsid w:val="001B5B14"/>
  </w:style>
  <w:style w:type="character" w:customStyle="1" w:styleId="WW8Num41z4">
    <w:name w:val="WW8Num41z4"/>
    <w:rsid w:val="001B5B14"/>
  </w:style>
  <w:style w:type="character" w:customStyle="1" w:styleId="WW8Num41z5">
    <w:name w:val="WW8Num41z5"/>
    <w:rsid w:val="001B5B14"/>
  </w:style>
  <w:style w:type="character" w:customStyle="1" w:styleId="WW8Num41z6">
    <w:name w:val="WW8Num41z6"/>
    <w:rsid w:val="001B5B14"/>
  </w:style>
  <w:style w:type="character" w:customStyle="1" w:styleId="WW8Num41z7">
    <w:name w:val="WW8Num41z7"/>
    <w:rsid w:val="001B5B14"/>
  </w:style>
  <w:style w:type="character" w:customStyle="1" w:styleId="WW8Num41z8">
    <w:name w:val="WW8Num41z8"/>
    <w:rsid w:val="001B5B14"/>
  </w:style>
  <w:style w:type="character" w:customStyle="1" w:styleId="WW8Num42z0">
    <w:name w:val="WW8Num42z0"/>
    <w:rsid w:val="001B5B14"/>
  </w:style>
  <w:style w:type="character" w:customStyle="1" w:styleId="WW8Num42z1">
    <w:name w:val="WW8Num42z1"/>
    <w:rsid w:val="001B5B14"/>
  </w:style>
  <w:style w:type="character" w:customStyle="1" w:styleId="WW8Num42z2">
    <w:name w:val="WW8Num42z2"/>
    <w:rsid w:val="001B5B14"/>
  </w:style>
  <w:style w:type="character" w:customStyle="1" w:styleId="WW8Num42z3">
    <w:name w:val="WW8Num42z3"/>
    <w:rsid w:val="001B5B14"/>
  </w:style>
  <w:style w:type="character" w:customStyle="1" w:styleId="WW8Num42z4">
    <w:name w:val="WW8Num42z4"/>
    <w:rsid w:val="001B5B14"/>
  </w:style>
  <w:style w:type="character" w:customStyle="1" w:styleId="WW8Num42z5">
    <w:name w:val="WW8Num42z5"/>
    <w:rsid w:val="001B5B14"/>
  </w:style>
  <w:style w:type="character" w:customStyle="1" w:styleId="WW8Num42z6">
    <w:name w:val="WW8Num42z6"/>
    <w:rsid w:val="001B5B14"/>
  </w:style>
  <w:style w:type="character" w:customStyle="1" w:styleId="WW8Num42z7">
    <w:name w:val="WW8Num42z7"/>
    <w:rsid w:val="001B5B14"/>
  </w:style>
  <w:style w:type="character" w:customStyle="1" w:styleId="WW8Num42z8">
    <w:name w:val="WW8Num42z8"/>
    <w:rsid w:val="001B5B14"/>
  </w:style>
  <w:style w:type="character" w:customStyle="1" w:styleId="WW8Num43z0">
    <w:name w:val="WW8Num43z0"/>
    <w:rsid w:val="001B5B14"/>
  </w:style>
  <w:style w:type="character" w:customStyle="1" w:styleId="WW8Num43z1">
    <w:name w:val="WW8Num43z1"/>
    <w:rsid w:val="001B5B14"/>
  </w:style>
  <w:style w:type="character" w:customStyle="1" w:styleId="WW8Num43z2">
    <w:name w:val="WW8Num43z2"/>
    <w:rsid w:val="001B5B14"/>
  </w:style>
  <w:style w:type="character" w:customStyle="1" w:styleId="WW8Num43z3">
    <w:name w:val="WW8Num43z3"/>
    <w:rsid w:val="001B5B14"/>
  </w:style>
  <w:style w:type="character" w:customStyle="1" w:styleId="WW8Num43z4">
    <w:name w:val="WW8Num43z4"/>
    <w:rsid w:val="001B5B14"/>
  </w:style>
  <w:style w:type="character" w:customStyle="1" w:styleId="WW8Num43z5">
    <w:name w:val="WW8Num43z5"/>
    <w:rsid w:val="001B5B14"/>
  </w:style>
  <w:style w:type="character" w:customStyle="1" w:styleId="WW8Num43z6">
    <w:name w:val="WW8Num43z6"/>
    <w:rsid w:val="001B5B14"/>
  </w:style>
  <w:style w:type="character" w:customStyle="1" w:styleId="WW8Num43z7">
    <w:name w:val="WW8Num43z7"/>
    <w:rsid w:val="001B5B14"/>
  </w:style>
  <w:style w:type="character" w:customStyle="1" w:styleId="WW8Num43z8">
    <w:name w:val="WW8Num43z8"/>
    <w:rsid w:val="001B5B14"/>
  </w:style>
  <w:style w:type="character" w:customStyle="1" w:styleId="WW8Num44z0">
    <w:name w:val="WW8Num44z0"/>
    <w:rsid w:val="001B5B14"/>
  </w:style>
  <w:style w:type="character" w:customStyle="1" w:styleId="WW8Num44z1">
    <w:name w:val="WW8Num44z1"/>
    <w:rsid w:val="001B5B14"/>
  </w:style>
  <w:style w:type="character" w:customStyle="1" w:styleId="WW8Num44z2">
    <w:name w:val="WW8Num44z2"/>
    <w:rsid w:val="001B5B14"/>
  </w:style>
  <w:style w:type="character" w:customStyle="1" w:styleId="WW8Num44z3">
    <w:name w:val="WW8Num44z3"/>
    <w:rsid w:val="001B5B14"/>
  </w:style>
  <w:style w:type="character" w:customStyle="1" w:styleId="WW8Num44z4">
    <w:name w:val="WW8Num44z4"/>
    <w:rsid w:val="001B5B14"/>
  </w:style>
  <w:style w:type="character" w:customStyle="1" w:styleId="WW8Num44z5">
    <w:name w:val="WW8Num44z5"/>
    <w:rsid w:val="001B5B14"/>
  </w:style>
  <w:style w:type="character" w:customStyle="1" w:styleId="WW8Num44z6">
    <w:name w:val="WW8Num44z6"/>
    <w:rsid w:val="001B5B14"/>
  </w:style>
  <w:style w:type="character" w:customStyle="1" w:styleId="WW8Num44z7">
    <w:name w:val="WW8Num44z7"/>
    <w:rsid w:val="001B5B14"/>
  </w:style>
  <w:style w:type="character" w:customStyle="1" w:styleId="WW8Num44z8">
    <w:name w:val="WW8Num44z8"/>
    <w:rsid w:val="001B5B14"/>
  </w:style>
  <w:style w:type="character" w:customStyle="1" w:styleId="Carpredefinitoparagrafo1">
    <w:name w:val="Car. predefinito paragrafo1"/>
    <w:rsid w:val="001B5B14"/>
  </w:style>
  <w:style w:type="character" w:customStyle="1" w:styleId="CorpodeltestoCarattere">
    <w:name w:val="Corpo del testo Carattere"/>
    <w:rsid w:val="001B5B14"/>
    <w:rPr>
      <w:rFonts w:ascii="Arial" w:hAnsi="Arial"/>
      <w:sz w:val="24"/>
    </w:rPr>
  </w:style>
  <w:style w:type="character" w:customStyle="1" w:styleId="provvnumart1">
    <w:name w:val="provv_numart1"/>
    <w:rsid w:val="001B5B14"/>
    <w:rPr>
      <w:rFonts w:ascii="Verdana" w:hAnsi="Verdana"/>
      <w:b/>
    </w:rPr>
  </w:style>
  <w:style w:type="character" w:customStyle="1" w:styleId="provvrubrica1">
    <w:name w:val="provv_rubrica1"/>
    <w:rsid w:val="001B5B14"/>
    <w:rPr>
      <w:rFonts w:ascii="Verdana" w:hAnsi="Verdana"/>
      <w:i/>
    </w:rPr>
  </w:style>
  <w:style w:type="character" w:customStyle="1" w:styleId="Caratteredellanota">
    <w:name w:val="Carattere della nota"/>
    <w:rsid w:val="001B5B14"/>
    <w:rPr>
      <w:vertAlign w:val="superscript"/>
    </w:rPr>
  </w:style>
  <w:style w:type="character" w:customStyle="1" w:styleId="TestofumettoCarattere">
    <w:name w:val="Testo fumetto Carattere"/>
    <w:rsid w:val="001B5B14"/>
    <w:rPr>
      <w:rFonts w:ascii="Tahoma" w:hAnsi="Tahoma"/>
      <w:sz w:val="16"/>
    </w:rPr>
  </w:style>
  <w:style w:type="character" w:customStyle="1" w:styleId="linkneltesto">
    <w:name w:val="link_nel_testo"/>
    <w:rsid w:val="001B5B14"/>
    <w:rPr>
      <w:i/>
    </w:rPr>
  </w:style>
  <w:style w:type="character" w:customStyle="1" w:styleId="FontStyle98">
    <w:name w:val="Font Style98"/>
    <w:rsid w:val="001B5B14"/>
    <w:rPr>
      <w:rFonts w:ascii="Garamond" w:hAnsi="Garamond"/>
      <w:i/>
      <w:color w:val="000000"/>
      <w:spacing w:val="10"/>
      <w:sz w:val="26"/>
    </w:rPr>
  </w:style>
  <w:style w:type="character" w:customStyle="1" w:styleId="FontStyle101">
    <w:name w:val="Font Style101"/>
    <w:rsid w:val="001B5B14"/>
    <w:rPr>
      <w:rFonts w:ascii="Garamond" w:hAnsi="Garamond"/>
      <w:color w:val="000000"/>
      <w:sz w:val="26"/>
    </w:rPr>
  </w:style>
  <w:style w:type="character" w:customStyle="1" w:styleId="FontStyle55">
    <w:name w:val="Font Style55"/>
    <w:rsid w:val="001B5B14"/>
    <w:rPr>
      <w:rFonts w:ascii="Times New Roman" w:hAnsi="Times New Roman"/>
      <w:color w:val="000000"/>
      <w:sz w:val="24"/>
    </w:rPr>
  </w:style>
  <w:style w:type="character" w:customStyle="1" w:styleId="FontStyle95">
    <w:name w:val="Font Style95"/>
    <w:rsid w:val="001B5B14"/>
    <w:rPr>
      <w:rFonts w:ascii="Arial" w:hAnsi="Arial"/>
      <w:color w:val="000000"/>
      <w:sz w:val="18"/>
    </w:rPr>
  </w:style>
  <w:style w:type="character" w:customStyle="1" w:styleId="FontStyle96">
    <w:name w:val="Font Style96"/>
    <w:rsid w:val="001B5B14"/>
    <w:rPr>
      <w:rFonts w:ascii="Arial" w:hAnsi="Arial"/>
      <w:color w:val="000000"/>
      <w:sz w:val="18"/>
    </w:rPr>
  </w:style>
  <w:style w:type="character" w:customStyle="1" w:styleId="FontStyle100">
    <w:name w:val="Font Style100"/>
    <w:rsid w:val="001B5B14"/>
    <w:rPr>
      <w:rFonts w:ascii="Garamond" w:hAnsi="Garamond"/>
      <w:color w:val="000000"/>
      <w:sz w:val="16"/>
    </w:rPr>
  </w:style>
  <w:style w:type="character" w:customStyle="1" w:styleId="NessunaspaziaturaCarattere">
    <w:name w:val="Nessuna spaziatura Carattere"/>
    <w:rsid w:val="001B5B14"/>
    <w:rPr>
      <w:rFonts w:ascii="Calibri" w:hAnsi="Calibri"/>
      <w:sz w:val="22"/>
    </w:rPr>
  </w:style>
  <w:style w:type="character" w:customStyle="1" w:styleId="FontStyle49">
    <w:name w:val="Font Style49"/>
    <w:rsid w:val="001B5B14"/>
    <w:rPr>
      <w:rFonts w:ascii="Garamond" w:hAnsi="Garamond"/>
      <w:color w:val="000000"/>
      <w:sz w:val="22"/>
    </w:rPr>
  </w:style>
  <w:style w:type="character" w:customStyle="1" w:styleId="FontStyle44">
    <w:name w:val="Font Style44"/>
    <w:rsid w:val="001B5B14"/>
    <w:rPr>
      <w:rFonts w:ascii="Garamond" w:hAnsi="Garamond"/>
      <w:i/>
      <w:color w:val="000000"/>
      <w:sz w:val="16"/>
    </w:rPr>
  </w:style>
  <w:style w:type="character" w:customStyle="1" w:styleId="FontStyle45">
    <w:name w:val="Font Style45"/>
    <w:rsid w:val="001B5B14"/>
    <w:rPr>
      <w:rFonts w:ascii="Garamond" w:hAnsi="Garamond"/>
      <w:color w:val="000000"/>
      <w:sz w:val="16"/>
    </w:rPr>
  </w:style>
  <w:style w:type="character" w:customStyle="1" w:styleId="FontStyle14">
    <w:name w:val="Font Style14"/>
    <w:rsid w:val="001B5B14"/>
    <w:rPr>
      <w:rFonts w:ascii="Book Antiqua" w:hAnsi="Book Antiqua"/>
      <w:color w:val="000000"/>
      <w:sz w:val="22"/>
    </w:rPr>
  </w:style>
  <w:style w:type="character" w:customStyle="1" w:styleId="FontStyle13">
    <w:name w:val="Font Style13"/>
    <w:rsid w:val="001B5B14"/>
    <w:rPr>
      <w:rFonts w:ascii="Georgia" w:hAnsi="Georgia"/>
      <w:i/>
      <w:color w:val="000000"/>
      <w:spacing w:val="10"/>
      <w:sz w:val="22"/>
    </w:rPr>
  </w:style>
  <w:style w:type="character" w:customStyle="1" w:styleId="FontStyle41">
    <w:name w:val="Font Style41"/>
    <w:rsid w:val="001B5B14"/>
    <w:rPr>
      <w:rFonts w:ascii="Garamond" w:hAnsi="Garamond"/>
      <w:color w:val="000000"/>
      <w:sz w:val="18"/>
    </w:rPr>
  </w:style>
  <w:style w:type="character" w:customStyle="1" w:styleId="provvnumcomma">
    <w:name w:val="provv_numcomma"/>
    <w:rsid w:val="001B5B14"/>
  </w:style>
  <w:style w:type="character" w:styleId="Numeroriga">
    <w:name w:val="line number"/>
    <w:basedOn w:val="Carpredefinitoparagrafo"/>
    <w:uiPriority w:val="99"/>
    <w:rsid w:val="001B5B14"/>
    <w:rPr>
      <w:rFonts w:cs="Times New Roman"/>
    </w:rPr>
  </w:style>
  <w:style w:type="character" w:customStyle="1" w:styleId="Corpodeltesto2Carattere">
    <w:name w:val="Corpo del testo 2 Carattere"/>
    <w:rsid w:val="001B5B14"/>
    <w:rPr>
      <w:sz w:val="24"/>
    </w:rPr>
  </w:style>
  <w:style w:type="character" w:styleId="Numeropagina">
    <w:name w:val="page number"/>
    <w:basedOn w:val="Carpredefinitoparagrafo"/>
    <w:uiPriority w:val="99"/>
    <w:rsid w:val="001B5B14"/>
    <w:rPr>
      <w:rFonts w:cs="Times New Roman"/>
    </w:rPr>
  </w:style>
  <w:style w:type="character" w:customStyle="1" w:styleId="FontStyle26">
    <w:name w:val="Font Style26"/>
    <w:rsid w:val="001B5B14"/>
    <w:rPr>
      <w:rFonts w:ascii="Times New Roman" w:hAnsi="Times New Roman"/>
      <w:color w:val="000000"/>
      <w:sz w:val="20"/>
    </w:rPr>
  </w:style>
  <w:style w:type="paragraph" w:customStyle="1" w:styleId="Titolo10">
    <w:name w:val="Titolo1"/>
    <w:basedOn w:val="Normale"/>
    <w:next w:val="Corpotesto"/>
    <w:rsid w:val="001B5B14"/>
    <w:pPr>
      <w:suppressAutoHyphens/>
      <w:spacing w:after="0" w:line="240" w:lineRule="auto"/>
      <w:jc w:val="center"/>
    </w:pPr>
    <w:rPr>
      <w:rFonts w:ascii="Arial" w:eastAsia="Times New Roman" w:hAnsi="Arial" w:cs="Arial"/>
      <w:sz w:val="48"/>
      <w:szCs w:val="24"/>
      <w:lang w:eastAsia="zh-CN"/>
    </w:rPr>
  </w:style>
  <w:style w:type="paragraph" w:styleId="Elenco">
    <w:name w:val="List"/>
    <w:basedOn w:val="Corpotesto"/>
    <w:uiPriority w:val="99"/>
    <w:rsid w:val="001B5B14"/>
    <w:pPr>
      <w:autoSpaceDE/>
      <w:spacing w:after="0"/>
      <w:jc w:val="center"/>
    </w:pPr>
    <w:rPr>
      <w:rFonts w:cs="Mangal"/>
      <w:color w:val="auto"/>
      <w:sz w:val="22"/>
      <w:szCs w:val="24"/>
      <w:lang w:eastAsia="zh-CN"/>
    </w:rPr>
  </w:style>
  <w:style w:type="paragraph" w:styleId="Didascalia">
    <w:name w:val="caption"/>
    <w:basedOn w:val="Normale"/>
    <w:uiPriority w:val="35"/>
    <w:qFormat/>
    <w:rsid w:val="001B5B1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ice">
    <w:name w:val="Indice"/>
    <w:basedOn w:val="Normale"/>
    <w:rsid w:val="001B5B1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provvr01">
    <w:name w:val="provv_r01"/>
    <w:basedOn w:val="Normale"/>
    <w:rsid w:val="001B5B14"/>
    <w:pPr>
      <w:suppressAutoHyphens/>
      <w:spacing w:before="280" w:after="280" w:line="240" w:lineRule="auto"/>
      <w:jc w:val="both"/>
    </w:pPr>
    <w:rPr>
      <w:rFonts w:ascii="Verdana" w:eastAsia="Times New Roman" w:hAnsi="Verdana" w:cs="Verdana"/>
      <w:sz w:val="24"/>
      <w:szCs w:val="24"/>
      <w:lang w:eastAsia="zh-CN"/>
    </w:rPr>
  </w:style>
  <w:style w:type="character" w:customStyle="1" w:styleId="TestonotaapidipaginaCarattere1">
    <w:name w:val="Testo nota a piè di pagina Carattere1"/>
    <w:rsid w:val="001B5B14"/>
    <w:rPr>
      <w:lang w:val="x-none" w:eastAsia="zh-CN"/>
    </w:rPr>
  </w:style>
  <w:style w:type="paragraph" w:styleId="Testofumetto">
    <w:name w:val="Balloon Text"/>
    <w:basedOn w:val="Normale"/>
    <w:link w:val="TestofumettoCarattere1"/>
    <w:uiPriority w:val="99"/>
    <w:rsid w:val="001B5B14"/>
    <w:pPr>
      <w:suppressAutoHyphens/>
      <w:spacing w:after="0" w:line="240" w:lineRule="auto"/>
    </w:pPr>
    <w:rPr>
      <w:rFonts w:ascii="Tahoma" w:eastAsia="Times New Roman" w:hAnsi="Tahoma" w:cs="Tahoma"/>
      <w:sz w:val="16"/>
      <w:szCs w:val="16"/>
      <w:lang w:eastAsia="zh-CN"/>
    </w:rPr>
  </w:style>
  <w:style w:type="character" w:customStyle="1" w:styleId="TestofumettoCarattere1">
    <w:name w:val="Testo fumetto Carattere1"/>
    <w:basedOn w:val="Carpredefinitoparagrafo"/>
    <w:link w:val="Testofumetto"/>
    <w:uiPriority w:val="99"/>
    <w:rsid w:val="001B5B14"/>
    <w:rPr>
      <w:rFonts w:ascii="Tahoma" w:eastAsia="Times New Roman" w:hAnsi="Tahoma" w:cs="Tahoma"/>
      <w:sz w:val="16"/>
      <w:szCs w:val="16"/>
      <w:lang w:eastAsia="zh-CN"/>
    </w:rPr>
  </w:style>
  <w:style w:type="paragraph" w:customStyle="1" w:styleId="provvr0">
    <w:name w:val="provv_r0"/>
    <w:basedOn w:val="Normale"/>
    <w:rsid w:val="001B5B14"/>
    <w:pPr>
      <w:suppressAutoHyphens/>
      <w:spacing w:before="280" w:after="280" w:line="240" w:lineRule="auto"/>
      <w:jc w:val="both"/>
    </w:pPr>
    <w:rPr>
      <w:rFonts w:ascii="Times New Roman" w:eastAsia="Times New Roman" w:hAnsi="Times New Roman" w:cs="Times New Roman"/>
      <w:sz w:val="24"/>
      <w:szCs w:val="24"/>
      <w:lang w:eastAsia="zh-CN"/>
    </w:rPr>
  </w:style>
  <w:style w:type="paragraph" w:customStyle="1" w:styleId="provvr1">
    <w:name w:val="provv_r1"/>
    <w:basedOn w:val="Normale"/>
    <w:rsid w:val="001B5B14"/>
    <w:pPr>
      <w:suppressAutoHyphens/>
      <w:spacing w:before="280" w:after="280" w:line="240" w:lineRule="auto"/>
      <w:ind w:firstLine="400"/>
      <w:jc w:val="both"/>
    </w:pPr>
    <w:rPr>
      <w:rFonts w:ascii="Times New Roman" w:eastAsia="Times New Roman" w:hAnsi="Times New Roman" w:cs="Times New Roman"/>
      <w:sz w:val="24"/>
      <w:szCs w:val="24"/>
      <w:lang w:eastAsia="zh-CN"/>
    </w:rPr>
  </w:style>
  <w:style w:type="paragraph" w:customStyle="1" w:styleId="provvr2">
    <w:name w:val="provv_r2"/>
    <w:basedOn w:val="Normale"/>
    <w:rsid w:val="001B5B14"/>
    <w:pPr>
      <w:suppressAutoHyphens/>
      <w:spacing w:before="280" w:after="280" w:line="240" w:lineRule="auto"/>
      <w:ind w:firstLine="600"/>
      <w:jc w:val="both"/>
    </w:pPr>
    <w:rPr>
      <w:rFonts w:ascii="Times New Roman" w:eastAsia="Times New Roman" w:hAnsi="Times New Roman" w:cs="Times New Roman"/>
      <w:sz w:val="24"/>
      <w:szCs w:val="24"/>
      <w:lang w:eastAsia="zh-CN"/>
    </w:rPr>
  </w:style>
  <w:style w:type="paragraph" w:customStyle="1" w:styleId="TitoloC">
    <w:name w:val="Titolo C"/>
    <w:basedOn w:val="Corpotesto"/>
    <w:rsid w:val="001B5B14"/>
    <w:pPr>
      <w:autoSpaceDE/>
      <w:spacing w:line="360" w:lineRule="auto"/>
      <w:jc w:val="both"/>
    </w:pPr>
    <w:rPr>
      <w:color w:val="auto"/>
      <w:sz w:val="22"/>
      <w:szCs w:val="22"/>
      <w:u w:val="single"/>
      <w:lang w:eastAsia="zh-CN"/>
    </w:rPr>
  </w:style>
  <w:style w:type="paragraph" w:customStyle="1" w:styleId="Style32">
    <w:name w:val="Style32"/>
    <w:basedOn w:val="Normale"/>
    <w:rsid w:val="001B5B14"/>
    <w:pPr>
      <w:widowControl w:val="0"/>
      <w:suppressAutoHyphens/>
      <w:autoSpaceDE w:val="0"/>
      <w:spacing w:after="0" w:line="475" w:lineRule="exact"/>
      <w:ind w:firstLine="298"/>
      <w:jc w:val="both"/>
    </w:pPr>
    <w:rPr>
      <w:rFonts w:ascii="Garamond" w:eastAsia="Times New Roman" w:hAnsi="Garamond" w:cs="Times New Roman"/>
      <w:sz w:val="24"/>
      <w:szCs w:val="24"/>
      <w:lang w:eastAsia="zh-CN"/>
    </w:rPr>
  </w:style>
  <w:style w:type="paragraph" w:customStyle="1" w:styleId="Style15">
    <w:name w:val="Style15"/>
    <w:basedOn w:val="Normale"/>
    <w:rsid w:val="001B5B14"/>
    <w:pPr>
      <w:widowControl w:val="0"/>
      <w:suppressAutoHyphens/>
      <w:autoSpaceDE w:val="0"/>
      <w:spacing w:after="0" w:line="360" w:lineRule="exact"/>
      <w:ind w:firstLine="283"/>
      <w:jc w:val="both"/>
    </w:pPr>
    <w:rPr>
      <w:rFonts w:ascii="Times New Roman" w:eastAsia="Times New Roman" w:hAnsi="Times New Roman" w:cs="Times New Roman"/>
      <w:sz w:val="24"/>
      <w:szCs w:val="24"/>
      <w:lang w:eastAsia="zh-CN"/>
    </w:rPr>
  </w:style>
  <w:style w:type="paragraph" w:customStyle="1" w:styleId="Style16">
    <w:name w:val="Style16"/>
    <w:basedOn w:val="Normale"/>
    <w:rsid w:val="001B5B14"/>
    <w:pPr>
      <w:widowControl w:val="0"/>
      <w:suppressAutoHyphens/>
      <w:autoSpaceDE w:val="0"/>
      <w:spacing w:after="0" w:line="360" w:lineRule="exact"/>
      <w:ind w:hanging="403"/>
      <w:jc w:val="both"/>
    </w:pPr>
    <w:rPr>
      <w:rFonts w:ascii="Times New Roman" w:eastAsia="Times New Roman" w:hAnsi="Times New Roman" w:cs="Times New Roman"/>
      <w:sz w:val="24"/>
      <w:szCs w:val="24"/>
      <w:lang w:eastAsia="zh-CN"/>
    </w:rPr>
  </w:style>
  <w:style w:type="paragraph" w:customStyle="1" w:styleId="Style17">
    <w:name w:val="Style17"/>
    <w:basedOn w:val="Normale"/>
    <w:rsid w:val="001B5B14"/>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3">
    <w:name w:val="Style3"/>
    <w:basedOn w:val="Normale"/>
    <w:rsid w:val="001B5B14"/>
    <w:pPr>
      <w:widowControl w:val="0"/>
      <w:suppressAutoHyphens/>
      <w:autoSpaceDE w:val="0"/>
      <w:spacing w:after="0" w:line="240" w:lineRule="auto"/>
    </w:pPr>
    <w:rPr>
      <w:rFonts w:ascii="Garamond" w:eastAsia="Times New Roman" w:hAnsi="Garamond" w:cs="Times New Roman"/>
      <w:sz w:val="24"/>
      <w:szCs w:val="24"/>
      <w:lang w:eastAsia="zh-CN"/>
    </w:rPr>
  </w:style>
  <w:style w:type="paragraph" w:customStyle="1" w:styleId="Style6">
    <w:name w:val="Style6"/>
    <w:basedOn w:val="Normale"/>
    <w:rsid w:val="001B5B14"/>
    <w:pPr>
      <w:widowControl w:val="0"/>
      <w:suppressAutoHyphens/>
      <w:autoSpaceDE w:val="0"/>
      <w:spacing w:after="0" w:line="408" w:lineRule="exact"/>
      <w:ind w:firstLine="806"/>
    </w:pPr>
    <w:rPr>
      <w:rFonts w:ascii="Garamond" w:eastAsia="Times New Roman" w:hAnsi="Garamond" w:cs="Times New Roman"/>
      <w:sz w:val="24"/>
      <w:szCs w:val="24"/>
      <w:lang w:eastAsia="zh-CN"/>
    </w:rPr>
  </w:style>
  <w:style w:type="paragraph" w:customStyle="1" w:styleId="Style11">
    <w:name w:val="Style11"/>
    <w:basedOn w:val="Normale"/>
    <w:rsid w:val="001B5B14"/>
    <w:pPr>
      <w:widowControl w:val="0"/>
      <w:suppressAutoHyphens/>
      <w:autoSpaceDE w:val="0"/>
      <w:spacing w:after="0" w:line="240" w:lineRule="auto"/>
    </w:pPr>
    <w:rPr>
      <w:rFonts w:ascii="Garamond" w:eastAsia="Times New Roman" w:hAnsi="Garamond" w:cs="Times New Roman"/>
      <w:sz w:val="24"/>
      <w:szCs w:val="24"/>
      <w:lang w:eastAsia="zh-CN"/>
    </w:rPr>
  </w:style>
  <w:style w:type="paragraph" w:customStyle="1" w:styleId="Style30">
    <w:name w:val="Style30"/>
    <w:basedOn w:val="Normale"/>
    <w:rsid w:val="001B5B14"/>
    <w:pPr>
      <w:widowControl w:val="0"/>
      <w:suppressAutoHyphens/>
      <w:autoSpaceDE w:val="0"/>
      <w:spacing w:after="0" w:line="240" w:lineRule="auto"/>
    </w:pPr>
    <w:rPr>
      <w:rFonts w:ascii="Garamond" w:eastAsia="Times New Roman" w:hAnsi="Garamond" w:cs="Times New Roman"/>
      <w:sz w:val="24"/>
      <w:szCs w:val="24"/>
      <w:lang w:eastAsia="zh-CN"/>
    </w:rPr>
  </w:style>
  <w:style w:type="paragraph" w:customStyle="1" w:styleId="Style44">
    <w:name w:val="Style44"/>
    <w:basedOn w:val="Normale"/>
    <w:rsid w:val="001B5B14"/>
    <w:pPr>
      <w:widowControl w:val="0"/>
      <w:suppressAutoHyphens/>
      <w:autoSpaceDE w:val="0"/>
      <w:spacing w:after="0" w:line="240" w:lineRule="auto"/>
    </w:pPr>
    <w:rPr>
      <w:rFonts w:ascii="Garamond" w:eastAsia="Times New Roman" w:hAnsi="Garamond" w:cs="Times New Roman"/>
      <w:sz w:val="24"/>
      <w:szCs w:val="24"/>
      <w:lang w:eastAsia="zh-CN"/>
    </w:rPr>
  </w:style>
  <w:style w:type="paragraph" w:customStyle="1" w:styleId="Style49">
    <w:name w:val="Style49"/>
    <w:basedOn w:val="Normale"/>
    <w:rsid w:val="001B5B14"/>
    <w:pPr>
      <w:widowControl w:val="0"/>
      <w:suppressAutoHyphens/>
      <w:autoSpaceDE w:val="0"/>
      <w:spacing w:after="0" w:line="470" w:lineRule="exact"/>
      <w:jc w:val="both"/>
    </w:pPr>
    <w:rPr>
      <w:rFonts w:ascii="Garamond" w:eastAsia="Times New Roman" w:hAnsi="Garamond" w:cs="Times New Roman"/>
      <w:sz w:val="24"/>
      <w:szCs w:val="24"/>
      <w:lang w:eastAsia="zh-CN"/>
    </w:rPr>
  </w:style>
  <w:style w:type="paragraph" w:customStyle="1" w:styleId="TitoloA">
    <w:name w:val="Titolo A"/>
    <w:basedOn w:val="Normale"/>
    <w:rsid w:val="001B5B14"/>
    <w:pPr>
      <w:suppressAutoHyphens/>
      <w:spacing w:after="0" w:line="360" w:lineRule="auto"/>
      <w:ind w:right="567"/>
      <w:jc w:val="center"/>
    </w:pPr>
    <w:rPr>
      <w:rFonts w:ascii="Arial" w:eastAsia="Times New Roman" w:hAnsi="Arial" w:cs="Arial"/>
      <w:b/>
      <w:bCs/>
      <w:sz w:val="32"/>
      <w:szCs w:val="32"/>
      <w:lang w:eastAsia="zh-CN"/>
    </w:rPr>
  </w:style>
  <w:style w:type="character" w:customStyle="1" w:styleId="IntestazioneCarattere1">
    <w:name w:val="Intestazione Carattere1"/>
    <w:rsid w:val="001B5B14"/>
    <w:rPr>
      <w:sz w:val="24"/>
      <w:lang w:val="x-none" w:eastAsia="zh-CN"/>
    </w:rPr>
  </w:style>
  <w:style w:type="character" w:customStyle="1" w:styleId="PidipaginaCarattere1">
    <w:name w:val="Piè di pagina Carattere1"/>
    <w:rsid w:val="001B5B14"/>
    <w:rPr>
      <w:sz w:val="24"/>
      <w:lang w:val="x-none" w:eastAsia="zh-CN"/>
    </w:rPr>
  </w:style>
  <w:style w:type="paragraph" w:styleId="Titolosommario">
    <w:name w:val="TOC Heading"/>
    <w:basedOn w:val="Titolo1"/>
    <w:next w:val="Normale"/>
    <w:uiPriority w:val="39"/>
    <w:qFormat/>
    <w:rsid w:val="001B5B14"/>
    <w:pPr>
      <w:widowControl/>
      <w:suppressAutoHyphens/>
      <w:spacing w:after="0" w:line="276" w:lineRule="auto"/>
      <w:outlineLvl w:val="9"/>
    </w:pPr>
    <w:rPr>
      <w:color w:val="365F91"/>
      <w:kern w:val="1"/>
      <w:sz w:val="28"/>
      <w:szCs w:val="28"/>
      <w:lang w:eastAsia="zh-CN"/>
    </w:rPr>
  </w:style>
  <w:style w:type="paragraph" w:styleId="Sommario2">
    <w:name w:val="toc 2"/>
    <w:basedOn w:val="Normale"/>
    <w:next w:val="Normale"/>
    <w:uiPriority w:val="39"/>
    <w:rsid w:val="001B5B14"/>
    <w:pPr>
      <w:suppressAutoHyphens/>
      <w:spacing w:after="0" w:line="240" w:lineRule="auto"/>
      <w:ind w:left="240"/>
    </w:pPr>
    <w:rPr>
      <w:rFonts w:ascii="Times New Roman" w:eastAsia="Times New Roman" w:hAnsi="Times New Roman" w:cs="Times New Roman"/>
      <w:sz w:val="24"/>
      <w:szCs w:val="24"/>
      <w:lang w:eastAsia="zh-CN"/>
    </w:rPr>
  </w:style>
  <w:style w:type="paragraph" w:customStyle="1" w:styleId="Style35">
    <w:name w:val="Style35"/>
    <w:basedOn w:val="Normale"/>
    <w:rsid w:val="001B5B14"/>
    <w:pPr>
      <w:widowControl w:val="0"/>
      <w:suppressAutoHyphens/>
      <w:autoSpaceDE w:val="0"/>
      <w:spacing w:after="0" w:line="202" w:lineRule="exact"/>
      <w:jc w:val="both"/>
    </w:pPr>
    <w:rPr>
      <w:rFonts w:ascii="Angsana New" w:eastAsia="Times New Roman" w:hAnsi="Angsana New" w:cs="Angsana New"/>
      <w:sz w:val="24"/>
      <w:szCs w:val="24"/>
      <w:lang w:eastAsia="zh-CN" w:bidi="th-TH"/>
    </w:rPr>
  </w:style>
  <w:style w:type="paragraph" w:customStyle="1" w:styleId="Style2">
    <w:name w:val="Style2"/>
    <w:basedOn w:val="Normale"/>
    <w:rsid w:val="001B5B14"/>
    <w:pPr>
      <w:widowControl w:val="0"/>
      <w:suppressAutoHyphens/>
      <w:autoSpaceDE w:val="0"/>
      <w:spacing w:after="0" w:line="355" w:lineRule="exact"/>
    </w:pPr>
    <w:rPr>
      <w:rFonts w:ascii="Georgia" w:eastAsia="Times New Roman" w:hAnsi="Georgia" w:cs="Times New Roman"/>
      <w:sz w:val="24"/>
      <w:szCs w:val="24"/>
      <w:lang w:eastAsia="zh-CN"/>
    </w:rPr>
  </w:style>
  <w:style w:type="paragraph" w:customStyle="1" w:styleId="Style4">
    <w:name w:val="Style4"/>
    <w:basedOn w:val="Normale"/>
    <w:rsid w:val="001B5B14"/>
    <w:pPr>
      <w:widowControl w:val="0"/>
      <w:suppressAutoHyphens/>
      <w:autoSpaceDE w:val="0"/>
      <w:spacing w:after="0" w:line="355" w:lineRule="exact"/>
      <w:ind w:hanging="331"/>
    </w:pPr>
    <w:rPr>
      <w:rFonts w:ascii="Georgia" w:eastAsia="Times New Roman" w:hAnsi="Georgia" w:cs="Times New Roman"/>
      <w:sz w:val="24"/>
      <w:szCs w:val="24"/>
      <w:lang w:eastAsia="zh-CN"/>
    </w:rPr>
  </w:style>
  <w:style w:type="paragraph" w:customStyle="1" w:styleId="Style9">
    <w:name w:val="Style9"/>
    <w:basedOn w:val="Normale"/>
    <w:rsid w:val="001B5B14"/>
    <w:pPr>
      <w:widowControl w:val="0"/>
      <w:suppressAutoHyphens/>
      <w:autoSpaceDE w:val="0"/>
      <w:spacing w:after="0" w:line="226" w:lineRule="exact"/>
      <w:ind w:hanging="360"/>
      <w:jc w:val="both"/>
    </w:pPr>
    <w:rPr>
      <w:rFonts w:ascii="Angsana New" w:eastAsia="Times New Roman" w:hAnsi="Angsana New" w:cs="Angsana New"/>
      <w:sz w:val="24"/>
      <w:szCs w:val="24"/>
      <w:lang w:eastAsia="zh-CN" w:bidi="th-TH"/>
    </w:rPr>
  </w:style>
  <w:style w:type="paragraph" w:customStyle="1" w:styleId="Style13">
    <w:name w:val="Style13"/>
    <w:basedOn w:val="Normale"/>
    <w:rsid w:val="001B5B14"/>
    <w:pPr>
      <w:widowControl w:val="0"/>
      <w:suppressAutoHyphens/>
      <w:autoSpaceDE w:val="0"/>
      <w:spacing w:after="0" w:line="269" w:lineRule="exact"/>
      <w:jc w:val="both"/>
    </w:pPr>
    <w:rPr>
      <w:rFonts w:ascii="Angsana New" w:eastAsia="Times New Roman" w:hAnsi="Angsana New" w:cs="Angsana New"/>
      <w:sz w:val="24"/>
      <w:szCs w:val="24"/>
      <w:lang w:eastAsia="zh-CN" w:bidi="th-TH"/>
    </w:rPr>
  </w:style>
  <w:style w:type="paragraph" w:customStyle="1" w:styleId="Style26">
    <w:name w:val="Style26"/>
    <w:basedOn w:val="Normale"/>
    <w:rsid w:val="001B5B14"/>
    <w:pPr>
      <w:widowControl w:val="0"/>
      <w:suppressAutoHyphens/>
      <w:autoSpaceDE w:val="0"/>
      <w:spacing w:after="0" w:line="224" w:lineRule="exact"/>
      <w:jc w:val="both"/>
    </w:pPr>
    <w:rPr>
      <w:rFonts w:ascii="Angsana New" w:eastAsia="Times New Roman" w:hAnsi="Angsana New" w:cs="Angsana New"/>
      <w:sz w:val="24"/>
      <w:szCs w:val="24"/>
      <w:lang w:eastAsia="zh-CN" w:bidi="th-TH"/>
    </w:rPr>
  </w:style>
  <w:style w:type="paragraph" w:customStyle="1" w:styleId="Corpodeltesto21">
    <w:name w:val="Corpo del testo 21"/>
    <w:basedOn w:val="Normale"/>
    <w:rsid w:val="001B5B14"/>
    <w:pPr>
      <w:suppressAutoHyphens/>
      <w:spacing w:after="120" w:line="480" w:lineRule="auto"/>
    </w:pPr>
    <w:rPr>
      <w:rFonts w:ascii="Times New Roman" w:eastAsia="Times New Roman" w:hAnsi="Times New Roman" w:cs="Times New Roman"/>
      <w:sz w:val="24"/>
      <w:szCs w:val="24"/>
      <w:lang w:eastAsia="zh-CN"/>
    </w:rPr>
  </w:style>
  <w:style w:type="paragraph" w:customStyle="1" w:styleId="Style5">
    <w:name w:val="Style5"/>
    <w:basedOn w:val="Normale"/>
    <w:rsid w:val="001B5B14"/>
    <w:pPr>
      <w:widowControl w:val="0"/>
      <w:suppressAutoHyphens/>
      <w:autoSpaceDE w:val="0"/>
      <w:spacing w:after="0" w:line="278" w:lineRule="exact"/>
    </w:pPr>
    <w:rPr>
      <w:rFonts w:ascii="Times New Roman" w:eastAsia="Times New Roman" w:hAnsi="Times New Roman" w:cs="Times New Roman"/>
      <w:sz w:val="24"/>
      <w:szCs w:val="24"/>
      <w:lang w:eastAsia="zh-CN"/>
    </w:rPr>
  </w:style>
  <w:style w:type="paragraph" w:customStyle="1" w:styleId="Style12">
    <w:name w:val="Style12"/>
    <w:basedOn w:val="Normale"/>
    <w:rsid w:val="001B5B14"/>
    <w:pPr>
      <w:widowControl w:val="0"/>
      <w:suppressAutoHyphens/>
      <w:autoSpaceDE w:val="0"/>
      <w:spacing w:after="0" w:line="278" w:lineRule="exact"/>
      <w:ind w:firstLine="173"/>
      <w:jc w:val="both"/>
    </w:pPr>
    <w:rPr>
      <w:rFonts w:ascii="Times New Roman" w:eastAsia="Times New Roman" w:hAnsi="Times New Roman" w:cs="Times New Roman"/>
      <w:sz w:val="24"/>
      <w:szCs w:val="24"/>
      <w:lang w:eastAsia="zh-CN"/>
    </w:rPr>
  </w:style>
  <w:style w:type="paragraph" w:customStyle="1" w:styleId="Default">
    <w:name w:val="Default"/>
    <w:rsid w:val="001B5B14"/>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Contenutotabella">
    <w:name w:val="Contenuto tabella"/>
    <w:basedOn w:val="Normale"/>
    <w:rsid w:val="001B5B1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itolotabella">
    <w:name w:val="Titolo tabella"/>
    <w:basedOn w:val="Contenutotabella"/>
    <w:rsid w:val="001B5B14"/>
    <w:pPr>
      <w:jc w:val="center"/>
    </w:pPr>
    <w:rPr>
      <w:b/>
      <w:bCs/>
    </w:rPr>
  </w:style>
  <w:style w:type="table" w:customStyle="1" w:styleId="TableGrid">
    <w:name w:val="TableGrid"/>
    <w:rsid w:val="001B5B14"/>
    <w:pPr>
      <w:spacing w:after="0" w:line="240" w:lineRule="auto"/>
    </w:pPr>
    <w:rPr>
      <w:rFonts w:ascii="Calibri" w:eastAsia="Times New Roman" w:hAnsi="Calibri" w:cs="Times New Roman"/>
      <w:lang w:eastAsia="it-IT"/>
    </w:rPr>
    <w:tblPr>
      <w:tblCellMar>
        <w:top w:w="0" w:type="dxa"/>
        <w:left w:w="0" w:type="dxa"/>
        <w:bottom w:w="0" w:type="dxa"/>
        <w:right w:w="0" w:type="dxa"/>
      </w:tblCellMar>
    </w:tblPr>
  </w:style>
  <w:style w:type="paragraph" w:customStyle="1" w:styleId="footnotedescription">
    <w:name w:val="footnote description"/>
    <w:next w:val="Normale"/>
    <w:link w:val="footnotedescriptionChar"/>
    <w:hidden/>
    <w:rsid w:val="001B5B14"/>
    <w:pPr>
      <w:spacing w:after="0" w:line="270" w:lineRule="auto"/>
      <w:ind w:right="71" w:firstLine="67"/>
      <w:jc w:val="both"/>
    </w:pPr>
    <w:rPr>
      <w:rFonts w:ascii="Garamond" w:eastAsia="Times New Roman" w:hAnsi="Garamond" w:cs="Garamond"/>
      <w:color w:val="000000"/>
      <w:sz w:val="20"/>
      <w:lang w:eastAsia="it-IT"/>
    </w:rPr>
  </w:style>
  <w:style w:type="character" w:customStyle="1" w:styleId="footnotedescriptionChar">
    <w:name w:val="footnote description Char"/>
    <w:link w:val="footnotedescription"/>
    <w:locked/>
    <w:rsid w:val="001B5B14"/>
    <w:rPr>
      <w:rFonts w:ascii="Garamond" w:eastAsia="Times New Roman" w:hAnsi="Garamond" w:cs="Garamond"/>
      <w:color w:val="000000"/>
      <w:sz w:val="20"/>
      <w:lang w:eastAsia="it-IT"/>
    </w:rPr>
  </w:style>
  <w:style w:type="character" w:customStyle="1" w:styleId="footnotemark">
    <w:name w:val="footnote mark"/>
    <w:hidden/>
    <w:rsid w:val="001B5B14"/>
    <w:rPr>
      <w:rFonts w:ascii="Garamond" w:hAnsi="Garamond"/>
      <w:color w:val="000000"/>
      <w:sz w:val="20"/>
      <w:vertAlign w:val="superscript"/>
    </w:rPr>
  </w:style>
  <w:style w:type="table" w:customStyle="1" w:styleId="TableNormal">
    <w:name w:val="Table Normal"/>
    <w:uiPriority w:val="2"/>
    <w:semiHidden/>
    <w:unhideWhenUsed/>
    <w:qFormat/>
    <w:rsid w:val="001B5B1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B5B14"/>
    <w:pPr>
      <w:widowControl w:val="0"/>
      <w:autoSpaceDE w:val="0"/>
      <w:autoSpaceDN w:val="0"/>
      <w:spacing w:after="0" w:line="257" w:lineRule="exact"/>
      <w:jc w:val="center"/>
    </w:pPr>
    <w:rPr>
      <w:rFonts w:ascii="Cambria" w:eastAsia="Times New Roman" w:hAnsi="Cambria" w:cs="Cambria"/>
      <w:lang w:eastAsia="it-IT"/>
    </w:rPr>
  </w:style>
  <w:style w:type="table" w:customStyle="1" w:styleId="TableGrid1">
    <w:name w:val="TableGrid1"/>
    <w:rsid w:val="001B5B14"/>
    <w:pPr>
      <w:spacing w:after="0" w:line="240" w:lineRule="auto"/>
    </w:pPr>
    <w:rPr>
      <w:rFonts w:ascii="Calibri" w:eastAsia="Times New Roman" w:hAnsi="Calibri" w:cs="Times New Roman"/>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basidati.agid.gov.it/catalog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ati.gov.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40</Pages>
  <Words>11405</Words>
  <Characters>65013</Characters>
  <Application>Microsoft Office Word</Application>
  <DocSecurity>0</DocSecurity>
  <Lines>541</Lines>
  <Paragraphs>152</Paragraphs>
  <ScaleCrop>false</ScaleCrop>
  <Company/>
  <LinksUpToDate>false</LinksUpToDate>
  <CharactersWithSpaces>76266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Manca</dc:creator>
  <cp:keywords/>
  <dc:description/>
  <cp:lastModifiedBy>Giuseppe Manca</cp:lastModifiedBy>
  <cp:revision>10</cp:revision>
  <dcterms:created xsi:type="dcterms:W3CDTF">2023-03-27T09:35:00Z</dcterms:created>
  <dcterms:modified xsi:type="dcterms:W3CDTF">2024-01-24T09:45:00Z</dcterms:modified>
</cp:coreProperties>
</file>